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CB" w:rsidRDefault="005372CB" w:rsidP="005372CB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17 августа 2023г. №  1266-па  </w:t>
      </w:r>
    </w:p>
    <w:p w:rsidR="005372CB" w:rsidRDefault="005372CB" w:rsidP="005372C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5372CB" w:rsidRDefault="005372CB" w:rsidP="005372C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№ </w:t>
      </w:r>
    </w:p>
    <w:p w:rsidR="005372CB" w:rsidRDefault="005372CB" w:rsidP="005372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купли-продажи земельного участка</w:t>
      </w:r>
    </w:p>
    <w:p w:rsidR="005372CB" w:rsidRDefault="005372CB" w:rsidP="005372CB">
      <w:pPr>
        <w:jc w:val="center"/>
        <w:rPr>
          <w:b/>
          <w:bCs/>
          <w:sz w:val="26"/>
          <w:szCs w:val="26"/>
        </w:rPr>
      </w:pPr>
    </w:p>
    <w:p w:rsidR="005372CB" w:rsidRDefault="005372CB" w:rsidP="005372CB">
      <w:pPr>
        <w:jc w:val="center"/>
        <w:rPr>
          <w:b/>
          <w:bCs/>
          <w:sz w:val="26"/>
          <w:szCs w:val="26"/>
        </w:rPr>
      </w:pPr>
    </w:p>
    <w:p w:rsidR="005372CB" w:rsidRDefault="005372CB" w:rsidP="005372CB">
      <w:pPr>
        <w:pStyle w:val="21"/>
        <w:rPr>
          <w:sz w:val="26"/>
          <w:szCs w:val="26"/>
        </w:rPr>
      </w:pPr>
      <w:r>
        <w:rPr>
          <w:sz w:val="26"/>
          <w:szCs w:val="26"/>
        </w:rPr>
        <w:t>г. Партизанск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«___» _____ 2023 года </w:t>
      </w:r>
    </w:p>
    <w:p w:rsidR="005372CB" w:rsidRDefault="005372CB" w:rsidP="005372CB">
      <w:pPr>
        <w:jc w:val="both"/>
        <w:rPr>
          <w:sz w:val="26"/>
          <w:szCs w:val="26"/>
        </w:rPr>
      </w:pPr>
    </w:p>
    <w:p w:rsidR="005372CB" w:rsidRDefault="005372CB" w:rsidP="005372CB">
      <w:pPr>
        <w:pStyle w:val="a5"/>
        <w:tabs>
          <w:tab w:val="left" w:pos="467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Администрация Партизанского городского округа, в лице главы Партизанского городского округа </w:t>
      </w:r>
      <w:r>
        <w:rPr>
          <w:b/>
          <w:sz w:val="26"/>
          <w:szCs w:val="26"/>
        </w:rPr>
        <w:t>Бондарева Олега Анатольевича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действующего на основании Устава Партизанского городского округа, именуемая в дальнейшем </w:t>
      </w:r>
      <w:r>
        <w:rPr>
          <w:b/>
          <w:bCs/>
          <w:sz w:val="26"/>
          <w:szCs w:val="26"/>
        </w:rPr>
        <w:t>«Продавец»,</w:t>
      </w:r>
      <w:r>
        <w:rPr>
          <w:sz w:val="26"/>
          <w:szCs w:val="26"/>
        </w:rPr>
        <w:t xml:space="preserve"> с одной стороны и </w:t>
      </w:r>
      <w:r>
        <w:rPr>
          <w:b/>
          <w:sz w:val="26"/>
          <w:szCs w:val="26"/>
        </w:rPr>
        <w:t>__________________________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именуемый в дальнейшем </w:t>
      </w:r>
      <w:r>
        <w:rPr>
          <w:b/>
          <w:bCs/>
          <w:sz w:val="26"/>
          <w:szCs w:val="26"/>
        </w:rPr>
        <w:t xml:space="preserve">«Покупатель», </w:t>
      </w:r>
      <w:r>
        <w:rPr>
          <w:sz w:val="26"/>
          <w:szCs w:val="26"/>
        </w:rPr>
        <w:t>с другой стороны, совместно именуемые «Стороны», в соответствии с Земельным кодексом Российской Федерации заключили настоящий договор (далее - Договор) о нижеследующем:</w:t>
      </w:r>
      <w:proofErr w:type="gramEnd"/>
    </w:p>
    <w:p w:rsidR="005372CB" w:rsidRDefault="005372CB" w:rsidP="005372CB">
      <w:pPr>
        <w:ind w:firstLine="600"/>
        <w:jc w:val="both"/>
        <w:rPr>
          <w:sz w:val="26"/>
          <w:szCs w:val="26"/>
        </w:rPr>
      </w:pPr>
    </w:p>
    <w:p w:rsidR="005372CB" w:rsidRDefault="005372CB" w:rsidP="005372CB">
      <w:pPr>
        <w:ind w:left="60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5372CB" w:rsidRDefault="005372CB" w:rsidP="005372CB">
      <w:pPr>
        <w:pStyle w:val="ConsNonformat"/>
        <w:widowControl/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b/>
          <w:sz w:val="26"/>
          <w:szCs w:val="26"/>
        </w:rPr>
        <w:t>Продавец</w:t>
      </w:r>
      <w:r>
        <w:rPr>
          <w:rFonts w:ascii="Times New Roman" w:hAnsi="Times New Roman"/>
          <w:sz w:val="26"/>
          <w:szCs w:val="26"/>
        </w:rPr>
        <w:t xml:space="preserve"> обязуется передать в собственность, а </w:t>
      </w:r>
      <w:r>
        <w:rPr>
          <w:rFonts w:ascii="Times New Roman" w:hAnsi="Times New Roman"/>
          <w:b/>
          <w:sz w:val="26"/>
          <w:szCs w:val="26"/>
        </w:rPr>
        <w:t>Покупатель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принять и оплатить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по цене и на условиях Договора земельный участок из земель населенных пунктов площадью ___ кв. метр, кадастровый номер: ________, разрешенное использование: __________________, местоположение: Приморский край,                                  г. Партизанск, _____________________</w:t>
      </w:r>
      <w:proofErr w:type="gramStart"/>
      <w:r>
        <w:rPr>
          <w:rFonts w:ascii="Times New Roman" w:hAnsi="Times New Roman"/>
          <w:sz w:val="26"/>
          <w:szCs w:val="26"/>
        </w:rPr>
        <w:t xml:space="preserve">  .</w:t>
      </w:r>
      <w:proofErr w:type="gramEnd"/>
    </w:p>
    <w:p w:rsidR="005372CB" w:rsidRDefault="005372CB" w:rsidP="005372CB">
      <w:pPr>
        <w:pStyle w:val="ConsNonformat"/>
        <w:widowControl/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</w:p>
    <w:p w:rsidR="005372CB" w:rsidRDefault="005372CB" w:rsidP="005372CB">
      <w:pPr>
        <w:pStyle w:val="ConsNonformat"/>
        <w:widowControl/>
        <w:tabs>
          <w:tab w:val="left" w:pos="0"/>
        </w:tabs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2. ЦЕНА ДОГОВОРА И ПОРЯДОК  ОПЛАТЫ ПО ДОГОВОРУ</w:t>
      </w:r>
    </w:p>
    <w:p w:rsidR="005372CB" w:rsidRDefault="005372CB" w:rsidP="005372CB">
      <w:pPr>
        <w:pStyle w:val="ConsNonformat"/>
        <w:widowControl/>
        <w:numPr>
          <w:ilvl w:val="1"/>
          <w:numId w:val="1"/>
        </w:numPr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Цена выкупа Участка составляет </w:t>
      </w:r>
      <w:r>
        <w:rPr>
          <w:rFonts w:ascii="Times New Roman" w:hAnsi="Times New Roman"/>
          <w:b/>
          <w:sz w:val="26"/>
          <w:szCs w:val="26"/>
        </w:rPr>
        <w:t xml:space="preserve">____ руб. </w:t>
      </w:r>
      <w:r>
        <w:rPr>
          <w:rFonts w:ascii="Times New Roman" w:hAnsi="Times New Roman"/>
          <w:b/>
          <w:bCs/>
          <w:sz w:val="26"/>
          <w:szCs w:val="26"/>
        </w:rPr>
        <w:t xml:space="preserve">(___________). </w:t>
      </w:r>
    </w:p>
    <w:p w:rsidR="005372CB" w:rsidRDefault="005372CB" w:rsidP="005372CB">
      <w:pPr>
        <w:pStyle w:val="ConsNonformat"/>
        <w:widowControl/>
        <w:numPr>
          <w:ilvl w:val="1"/>
          <w:numId w:val="1"/>
        </w:numPr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/>
          <w:sz w:val="26"/>
          <w:szCs w:val="26"/>
        </w:rPr>
        <w:t>Покупатель Участка обязан произвести оплату его стоимости (указанную в п. 2.1.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Договора) в течение 10 дней со дня подписания Договора.</w:t>
      </w:r>
      <w:proofErr w:type="gramEnd"/>
      <w:r>
        <w:rPr>
          <w:rFonts w:ascii="Times New Roman" w:hAnsi="Times New Roman"/>
          <w:sz w:val="26"/>
          <w:szCs w:val="26"/>
        </w:rPr>
        <w:t xml:space="preserve"> Оплата цены выкупа Участка производиться единовременно без предоставления рассрочки.</w:t>
      </w:r>
    </w:p>
    <w:p w:rsidR="005372CB" w:rsidRDefault="005372CB" w:rsidP="005372CB">
      <w:pPr>
        <w:pStyle w:val="ConsNonformat"/>
        <w:widowControl/>
        <w:numPr>
          <w:ilvl w:val="1"/>
          <w:numId w:val="1"/>
        </w:numPr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Полная оплата цены выкупа Участка должна быть произведена до государственной регистрации права собственности на Участок.</w:t>
      </w:r>
    </w:p>
    <w:p w:rsidR="005372CB" w:rsidRDefault="005372CB" w:rsidP="005372CB">
      <w:pPr>
        <w:pStyle w:val="ConsNonformat"/>
        <w:widowControl/>
        <w:numPr>
          <w:ilvl w:val="1"/>
          <w:numId w:val="1"/>
        </w:numPr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Оплата производится в рублях. Сумма платежа перечисляется на следующие банковские реквизиты:</w:t>
      </w:r>
    </w:p>
    <w:p w:rsidR="005372CB" w:rsidRDefault="005372CB" w:rsidP="005372CB">
      <w:pPr>
        <w:tabs>
          <w:tab w:val="num" w:pos="0"/>
        </w:tabs>
        <w:ind w:firstLine="600"/>
        <w:jc w:val="both"/>
        <w:rPr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БИК 010507002, ДАЛЬНЕВОСТОЧНОЕ ГУ БАНКА РОССИИ//УФК по Приморскому краю </w:t>
      </w:r>
      <w:proofErr w:type="gramStart"/>
      <w:r>
        <w:rPr>
          <w:rFonts w:eastAsia="Calibri"/>
          <w:b/>
          <w:color w:val="000000"/>
          <w:sz w:val="26"/>
          <w:szCs w:val="26"/>
          <w:lang w:eastAsia="en-US"/>
        </w:rPr>
        <w:t>г</w:t>
      </w:r>
      <w:proofErr w:type="gramEnd"/>
      <w:r>
        <w:rPr>
          <w:rFonts w:eastAsia="Calibri"/>
          <w:b/>
          <w:color w:val="000000"/>
          <w:sz w:val="26"/>
          <w:szCs w:val="26"/>
          <w:lang w:eastAsia="en-US"/>
        </w:rPr>
        <w:t>. Владивосток, счет № 40102810545370000012,                              счет № 03100643000000012000, ИНН 2509010125, КПП 250901001, УФК по Приморскому краю (управление экономики и собственности администрации Партизанского городского округа, л/с 04203D02270), ОКТМО 05717000</w:t>
      </w:r>
      <w:r>
        <w:rPr>
          <w:b/>
          <w:bCs/>
          <w:sz w:val="26"/>
          <w:szCs w:val="26"/>
        </w:rPr>
        <w:t>,                                         код 010 1 14 06012 04 0000 430</w:t>
      </w:r>
      <w:r>
        <w:rPr>
          <w:sz w:val="26"/>
          <w:szCs w:val="26"/>
        </w:rPr>
        <w:t xml:space="preserve"> 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ОБЯЗАННОСТИ СТОРОН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Продавец обязуется: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3.1.1. Предоставить Покупателю сведения, необходимые для исполнения условий, установленных Договором.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Покупатель обязуется:</w:t>
      </w:r>
    </w:p>
    <w:p w:rsidR="005372CB" w:rsidRDefault="005372CB" w:rsidP="005372CB">
      <w:pPr>
        <w:pStyle w:val="ConsNonformat"/>
        <w:widowControl/>
        <w:tabs>
          <w:tab w:val="num" w:pos="720"/>
        </w:tabs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 </w:t>
      </w:r>
      <w:proofErr w:type="gramStart"/>
      <w:r>
        <w:rPr>
          <w:rFonts w:ascii="Times New Roman" w:hAnsi="Times New Roman"/>
          <w:sz w:val="26"/>
          <w:szCs w:val="26"/>
        </w:rPr>
        <w:t>Оплатить цену выкупа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Участка в сроки и в порядке, установленным разделом 2 Договора;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Создавать необходимые условия для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надлежащим выполнением условий Договора, а также обеспечивать доступ и проход на Участок представителей контролирующих органов государственной власти и местного самоуправления;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ОТВЕТСТВЕННОСТЬ СТОРОН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Стороны несут ответственность за невыполнение или ненадлежащее выполнение условий Договора в соответствии с законодательством РФ.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За нарушение срока внесения платежа, указанного в п. 2.2.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п. 2.4. Договора для оплаты цены Участка.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ОСОБЫЕ УСЛОВИЯ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Право собственности на Участок подлежит государственной регистрации в Управлении Федеральной службы государственной регистрации, кадастра и картографии по Приморскому краю и наступает с момента государственной регистрации.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Договор одновременно является документом приема-передачи Участка.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Изменение </w:t>
      </w:r>
      <w:proofErr w:type="gramStart"/>
      <w:r>
        <w:rPr>
          <w:rFonts w:ascii="Times New Roman" w:hAnsi="Times New Roman"/>
          <w:sz w:val="26"/>
          <w:szCs w:val="26"/>
        </w:rPr>
        <w:t>указанного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в п.1.1. Договора целевого назначения земельного участка допускается в порядке, предусмотренном законодательством РФ.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Все изменения и дополнения к Договору действительны, если они совершены в соответствии с законодательством РФ.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5372CB" w:rsidRDefault="005372CB" w:rsidP="005372CB">
      <w:pPr>
        <w:pStyle w:val="ConsNonformat"/>
        <w:widowControl/>
        <w:tabs>
          <w:tab w:val="num" w:pos="0"/>
        </w:tabs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372CB" w:rsidRDefault="005372CB" w:rsidP="005372CB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372CB" w:rsidRDefault="005372CB" w:rsidP="005372CB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ПОДПИСИ СТОРОН</w:t>
      </w:r>
    </w:p>
    <w:p w:rsidR="005372CB" w:rsidRDefault="005372CB" w:rsidP="005372CB">
      <w:pPr>
        <w:pStyle w:val="ConsNonformat"/>
        <w:widowControl/>
        <w:ind w:left="60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372CB" w:rsidRDefault="005372CB" w:rsidP="005372CB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Глава Партизанского городского округа </w:t>
      </w:r>
    </w:p>
    <w:p w:rsidR="005372CB" w:rsidRDefault="005372CB" w:rsidP="005372CB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5372CB" w:rsidRDefault="005372CB" w:rsidP="005372CB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5372CB" w:rsidRDefault="005372CB" w:rsidP="005372CB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_______________ </w:t>
      </w:r>
      <w:r>
        <w:rPr>
          <w:rFonts w:ascii="Times New Roman" w:hAnsi="Times New Roman"/>
          <w:b/>
          <w:sz w:val="26"/>
          <w:szCs w:val="26"/>
        </w:rPr>
        <w:t>О.А. Бондарев</w:t>
      </w:r>
    </w:p>
    <w:p w:rsidR="005372CB" w:rsidRDefault="005372CB" w:rsidP="005372CB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5372CB" w:rsidRDefault="005372CB" w:rsidP="005372CB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5372CB" w:rsidRDefault="005372CB" w:rsidP="005372C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Покупатель</w:t>
      </w:r>
      <w:r>
        <w:rPr>
          <w:sz w:val="26"/>
          <w:szCs w:val="26"/>
        </w:rPr>
        <w:t xml:space="preserve">:  </w:t>
      </w:r>
    </w:p>
    <w:p w:rsidR="005372CB" w:rsidRDefault="005372CB" w:rsidP="005372CB">
      <w:pPr>
        <w:rPr>
          <w:sz w:val="26"/>
          <w:szCs w:val="26"/>
        </w:rPr>
      </w:pPr>
    </w:p>
    <w:p w:rsidR="005372CB" w:rsidRDefault="005372CB" w:rsidP="005372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_______________  </w:t>
      </w:r>
    </w:p>
    <w:p w:rsidR="005372CB" w:rsidRDefault="005372CB" w:rsidP="005372CB">
      <w:pPr>
        <w:rPr>
          <w:b/>
          <w:sz w:val="26"/>
          <w:szCs w:val="26"/>
        </w:rPr>
      </w:pPr>
    </w:p>
    <w:p w:rsidR="005372CB" w:rsidRDefault="005372CB" w:rsidP="005372CB">
      <w:pPr>
        <w:rPr>
          <w:b/>
          <w:sz w:val="26"/>
          <w:szCs w:val="26"/>
        </w:rPr>
      </w:pPr>
    </w:p>
    <w:p w:rsidR="005372CB" w:rsidRDefault="005372CB" w:rsidP="005372CB">
      <w:pPr>
        <w:rPr>
          <w:b/>
          <w:sz w:val="26"/>
          <w:szCs w:val="26"/>
        </w:rPr>
      </w:pPr>
    </w:p>
    <w:p w:rsidR="005372CB" w:rsidRDefault="005372CB" w:rsidP="005372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931AF" w:rsidRDefault="004931AF"/>
    <w:sectPr w:rsidR="004931AF" w:rsidSect="005372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E1D"/>
    <w:multiLevelType w:val="hybridMultilevel"/>
    <w:tmpl w:val="98D23B32"/>
    <w:lvl w:ilvl="0" w:tplc="66BE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067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CD0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C5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C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0B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AA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0D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2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372CB"/>
    <w:rsid w:val="004931AF"/>
    <w:rsid w:val="0053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72CB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72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372C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372C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372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7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72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37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372C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2023-08-21T23:56:00Z</dcterms:created>
  <dcterms:modified xsi:type="dcterms:W3CDTF">2023-08-21T23:57:00Z</dcterms:modified>
</cp:coreProperties>
</file>