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07" w:rsidRDefault="00633407" w:rsidP="00D3401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676275"/>
            <wp:effectExtent l="19050" t="0" r="9525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6A9" w:rsidRPr="00DB06A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60288;mso-position-horizontal-relative:text;mso-position-vertical-relative:text" filled="f" stroked="f">
            <v:textbox style="mso-next-textbox:#_x0000_s1026">
              <w:txbxContent>
                <w:p w:rsidR="001875FB" w:rsidRDefault="001875FB" w:rsidP="00633407">
                  <w:r>
                    <w:t xml:space="preserve"> </w:t>
                  </w:r>
                </w:p>
              </w:txbxContent>
            </v:textbox>
          </v:shape>
        </w:pict>
      </w:r>
    </w:p>
    <w:p w:rsidR="00633407" w:rsidRPr="009976BB" w:rsidRDefault="00633407" w:rsidP="00633407">
      <w:pPr>
        <w:pStyle w:val="a3"/>
        <w:ind w:left="-840" w:firstLine="840"/>
        <w:rPr>
          <w:b/>
          <w:bCs/>
          <w:szCs w:val="28"/>
        </w:rPr>
      </w:pPr>
      <w:r w:rsidRPr="009976BB">
        <w:rPr>
          <w:b/>
          <w:bCs/>
          <w:szCs w:val="28"/>
        </w:rPr>
        <w:t>АДМИНИСТРАЦИЯ ПАРТИЗАНСКОГО ГОРОДСКОГО ОКРУГА</w:t>
      </w:r>
    </w:p>
    <w:p w:rsidR="00633407" w:rsidRPr="009976BB" w:rsidRDefault="00633407" w:rsidP="00633407">
      <w:pPr>
        <w:pStyle w:val="a3"/>
        <w:rPr>
          <w:b/>
          <w:bCs/>
          <w:szCs w:val="28"/>
        </w:rPr>
      </w:pPr>
      <w:r w:rsidRPr="009976BB">
        <w:rPr>
          <w:b/>
          <w:bCs/>
          <w:szCs w:val="28"/>
        </w:rPr>
        <w:t>ПРИМОРСКОГО КРАЯ</w:t>
      </w:r>
    </w:p>
    <w:p w:rsidR="00633407" w:rsidRPr="009976BB" w:rsidRDefault="00633407" w:rsidP="00633407">
      <w:pPr>
        <w:pStyle w:val="1"/>
        <w:jc w:val="center"/>
        <w:rPr>
          <w:sz w:val="28"/>
          <w:szCs w:val="28"/>
        </w:rPr>
      </w:pPr>
      <w:proofErr w:type="gramStart"/>
      <w:r w:rsidRPr="009976BB">
        <w:rPr>
          <w:sz w:val="28"/>
          <w:szCs w:val="28"/>
        </w:rPr>
        <w:t>П</w:t>
      </w:r>
      <w:proofErr w:type="gramEnd"/>
      <w:r w:rsidRPr="009976BB">
        <w:rPr>
          <w:sz w:val="28"/>
          <w:szCs w:val="28"/>
        </w:rPr>
        <w:t xml:space="preserve"> О С Т А Н О В Л Е Н И 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4"/>
      </w:tblGrid>
      <w:tr w:rsidR="00633407" w:rsidRPr="00CC3B68" w:rsidTr="00E95702">
        <w:trPr>
          <w:trHeight w:val="678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33407" w:rsidRPr="00C34195" w:rsidRDefault="00C34195" w:rsidP="00C34195">
            <w:pPr>
              <w:tabs>
                <w:tab w:val="left" w:pos="6752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34195">
              <w:rPr>
                <w:rFonts w:ascii="Times New Roman" w:hAnsi="Times New Roman"/>
                <w:sz w:val="28"/>
                <w:szCs w:val="28"/>
                <w:u w:val="single"/>
              </w:rPr>
              <w:t>19 мая 2023 г.</w:t>
            </w:r>
            <w:r w:rsidRPr="00C34195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№ 743- па</w:t>
            </w:r>
          </w:p>
          <w:p w:rsidR="009A2DBB" w:rsidRPr="00583E0D" w:rsidRDefault="009A2DBB" w:rsidP="00E95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47A8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Партизанского городского округа от 29 августа 2018 года</w:t>
            </w:r>
          </w:p>
          <w:p w:rsidR="002647A8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1018-па «Об утверждении 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проведения закрытого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аукциона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отбору претендентов на право включения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Схему размещения нестационарных торговых объектов</w:t>
            </w:r>
          </w:p>
          <w:p w:rsidR="002647A8" w:rsidRPr="00402E53" w:rsidRDefault="002647A8" w:rsidP="00336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02E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территории Партизанского городского округа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633407" w:rsidRPr="00CC3B68" w:rsidRDefault="00B65025" w:rsidP="00B65025">
            <w:pPr>
              <w:tabs>
                <w:tab w:val="left" w:pos="7808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633407" w:rsidRPr="00CC3B68" w:rsidRDefault="00633407" w:rsidP="00E95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33407" w:rsidRDefault="00633407" w:rsidP="006334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="00413DC7">
        <w:rPr>
          <w:rFonts w:ascii="Times New Roman" w:hAnsi="Times New Roman"/>
          <w:color w:val="000000"/>
          <w:sz w:val="28"/>
          <w:szCs w:val="28"/>
        </w:rPr>
        <w:t>Во</w:t>
      </w:r>
      <w:r w:rsidR="00715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DC7">
        <w:rPr>
          <w:rFonts w:ascii="Times New Roman" w:hAnsi="Times New Roman"/>
          <w:color w:val="000000"/>
          <w:sz w:val="28"/>
          <w:szCs w:val="28"/>
        </w:rPr>
        <w:t xml:space="preserve"> исполнени</w:t>
      </w:r>
      <w:r w:rsidR="00FE77D1">
        <w:rPr>
          <w:rFonts w:ascii="Times New Roman" w:hAnsi="Times New Roman"/>
          <w:color w:val="000000"/>
          <w:sz w:val="28"/>
          <w:szCs w:val="28"/>
        </w:rPr>
        <w:t>е</w:t>
      </w:r>
      <w:r w:rsidR="00413D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Правительства Приморского края</w:t>
      </w:r>
      <w:r w:rsidRPr="00E37975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044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254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EF687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изменения в постановление Администрации Приморского края от 17 апреля 2018 года №171-па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r w:rsidRPr="009976BB">
        <w:rPr>
          <w:rFonts w:ascii="Times New Roman" w:hAnsi="Times New Roman"/>
          <w:sz w:val="28"/>
          <w:szCs w:val="28"/>
        </w:rPr>
        <w:t>на основании статей 29, 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76BB">
        <w:rPr>
          <w:rFonts w:ascii="Times New Roman" w:hAnsi="Times New Roman"/>
          <w:sz w:val="28"/>
          <w:szCs w:val="28"/>
        </w:rPr>
        <w:t>Устава Партизанского городского округа администрация Партизанского городского округа</w:t>
      </w:r>
      <w:proofErr w:type="gramEnd"/>
    </w:p>
    <w:p w:rsidR="00633407" w:rsidRDefault="00633407" w:rsidP="0063340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3407" w:rsidRDefault="00633407" w:rsidP="00633407">
      <w:pPr>
        <w:spacing w:line="48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976BB">
        <w:rPr>
          <w:rFonts w:ascii="Times New Roman" w:hAnsi="Times New Roman"/>
          <w:sz w:val="28"/>
          <w:szCs w:val="28"/>
        </w:rPr>
        <w:t>ПОСТАНОВЛЯЕТ:</w:t>
      </w:r>
    </w:p>
    <w:p w:rsidR="002647A8" w:rsidRDefault="00D34017" w:rsidP="002647A8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proofErr w:type="gramStart"/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>в Порядок проведения закрытого аукциона по отбору претендентов на право включения в Схему размещения нестационарных торговых объектов на территории</w:t>
      </w:r>
      <w:proofErr w:type="gramEnd"/>
      <w:r w:rsidR="002647A8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Партизанского городского округа, утвержденный постановлением администрации Партизанского городского округа от 29 августа 2018 года № 1018-па следующие изменения: </w:t>
      </w:r>
    </w:p>
    <w:p w:rsidR="00713678" w:rsidRDefault="00D34017" w:rsidP="00713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</w:t>
      </w:r>
      <w:proofErr w:type="gramStart"/>
      <w:r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ополнить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 4.1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407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 w:rsidR="00BC7132" w:rsidRPr="002647A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7132" w:rsidRPr="002647A8">
        <w:rPr>
          <w:rFonts w:ascii="Times New Roman" w:eastAsia="Times New Roman" w:hAnsi="Times New Roman"/>
          <w:sz w:val="28"/>
          <w:szCs w:val="28"/>
          <w:lang w:eastAsia="ru-RU"/>
        </w:rPr>
        <w:t>«Общие положения»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,  после слов «</w:t>
      </w:r>
      <w:r w:rsidR="00B82ADF">
        <w:rPr>
          <w:rFonts w:ascii="Times New Roman" w:eastAsia="Times New Roman" w:hAnsi="Times New Roman"/>
          <w:sz w:val="28"/>
          <w:szCs w:val="28"/>
          <w:lang w:eastAsia="ru-RU"/>
        </w:rPr>
        <w:t>без проведения аукциона имеют</w:t>
      </w:r>
      <w:r w:rsidR="00BC7132">
        <w:rPr>
          <w:rFonts w:ascii="Times New Roman" w:eastAsia="Times New Roman" w:hAnsi="Times New Roman"/>
          <w:sz w:val="28"/>
          <w:szCs w:val="28"/>
          <w:lang w:eastAsia="ru-RU"/>
        </w:rPr>
        <w:t>» словами</w:t>
      </w:r>
      <w:r w:rsidR="006B375A" w:rsidRPr="002647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82ADF">
        <w:rPr>
          <w:rFonts w:ascii="Times New Roman" w:hAnsi="Times New Roman"/>
          <w:sz w:val="28"/>
          <w:szCs w:val="28"/>
          <w:lang w:eastAsia="ru-RU"/>
        </w:rPr>
        <w:t>индивидуальные предприниматели (в случае если индивидуальные предприниматели признаны сельскохозяйственными товаропроизводителями на основании Федерального закона от 29 декабря 2006 года N 264-ФЗ "О развитии сельского хозяйства")»</w:t>
      </w:r>
      <w:r w:rsidR="001875FB">
        <w:rPr>
          <w:rFonts w:ascii="Times New Roman" w:hAnsi="Times New Roman"/>
          <w:sz w:val="28"/>
          <w:szCs w:val="28"/>
        </w:rPr>
        <w:t>.</w:t>
      </w:r>
    </w:p>
    <w:p w:rsidR="00633407" w:rsidRPr="00B311DB" w:rsidRDefault="006D4146" w:rsidP="00B311D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633407" w:rsidRPr="00A355E9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 законную силу после его опубликования (обнародования).</w:t>
      </w:r>
    </w:p>
    <w:p w:rsidR="00633407" w:rsidRPr="00B00CD4" w:rsidRDefault="006D4146" w:rsidP="00E9570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 w:rsidR="00633407" w:rsidRPr="00B00C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3407" w:rsidRPr="00B00CD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82ADF">
        <w:rPr>
          <w:rFonts w:ascii="Times New Roman" w:hAnsi="Times New Roman"/>
          <w:sz w:val="28"/>
          <w:szCs w:val="28"/>
        </w:rPr>
        <w:t>первого заместителя главы администрации Партизанского городского округа С.С. Юдина.</w:t>
      </w:r>
    </w:p>
    <w:p w:rsidR="008312DA" w:rsidRDefault="008312DA" w:rsidP="00633407"/>
    <w:p w:rsidR="00FF6580" w:rsidRDefault="00FF6580" w:rsidP="00633407">
      <w:pPr>
        <w:rPr>
          <w:rFonts w:ascii="Times New Roman" w:hAnsi="Times New Roman"/>
          <w:sz w:val="28"/>
          <w:szCs w:val="28"/>
        </w:rPr>
      </w:pPr>
    </w:p>
    <w:p w:rsidR="00633407" w:rsidRPr="00633407" w:rsidRDefault="00633407" w:rsidP="00633407">
      <w:pPr>
        <w:rPr>
          <w:rFonts w:ascii="Times New Roman" w:hAnsi="Times New Roman"/>
          <w:sz w:val="28"/>
          <w:szCs w:val="28"/>
        </w:rPr>
      </w:pPr>
      <w:r w:rsidRPr="00633407">
        <w:rPr>
          <w:rFonts w:ascii="Times New Roman" w:hAnsi="Times New Roman"/>
          <w:sz w:val="28"/>
          <w:szCs w:val="28"/>
        </w:rPr>
        <w:t xml:space="preserve">Глава городского округа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О.А. Бондарев</w:t>
      </w:r>
      <w:r w:rsidRPr="0063340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633407" w:rsidRPr="00633407" w:rsidSect="00FF6580">
      <w:headerReference w:type="default" r:id="rId9"/>
      <w:type w:val="continuous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FB" w:rsidRDefault="001875FB" w:rsidP="00FE77D1">
      <w:pPr>
        <w:spacing w:after="0" w:line="240" w:lineRule="auto"/>
      </w:pPr>
      <w:r>
        <w:separator/>
      </w:r>
    </w:p>
  </w:endnote>
  <w:endnote w:type="continuationSeparator" w:id="0">
    <w:p w:rsidR="001875FB" w:rsidRDefault="001875FB" w:rsidP="00FE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FB" w:rsidRDefault="001875FB" w:rsidP="00FE77D1">
      <w:pPr>
        <w:spacing w:after="0" w:line="240" w:lineRule="auto"/>
      </w:pPr>
      <w:r>
        <w:separator/>
      </w:r>
    </w:p>
  </w:footnote>
  <w:footnote w:type="continuationSeparator" w:id="0">
    <w:p w:rsidR="001875FB" w:rsidRDefault="001875FB" w:rsidP="00FE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051"/>
      <w:docPartObj>
        <w:docPartGallery w:val="Page Numbers (Top of Page)"/>
        <w:docPartUnique/>
      </w:docPartObj>
    </w:sdtPr>
    <w:sdtContent>
      <w:p w:rsidR="001875FB" w:rsidRDefault="00DB06A9">
        <w:pPr>
          <w:pStyle w:val="a8"/>
          <w:jc w:val="center"/>
        </w:pPr>
        <w:fldSimple w:instr=" PAGE   \* MERGEFORMAT ">
          <w:r w:rsidR="00B65025">
            <w:rPr>
              <w:noProof/>
            </w:rPr>
            <w:t>2</w:t>
          </w:r>
        </w:fldSimple>
      </w:p>
    </w:sdtContent>
  </w:sdt>
  <w:p w:rsidR="001875FB" w:rsidRDefault="00187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E6497"/>
    <w:multiLevelType w:val="multilevel"/>
    <w:tmpl w:val="8F8208AC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69E073BA"/>
    <w:multiLevelType w:val="multilevel"/>
    <w:tmpl w:val="EA484FB8"/>
    <w:lvl w:ilvl="0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7850771"/>
    <w:multiLevelType w:val="multilevel"/>
    <w:tmpl w:val="8F8208AC"/>
    <w:lvl w:ilvl="0">
      <w:start w:val="1"/>
      <w:numFmt w:val="decimal"/>
      <w:lvlText w:val="%1."/>
      <w:lvlJc w:val="left"/>
      <w:pPr>
        <w:ind w:left="2125" w:hanging="99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33407"/>
    <w:rsid w:val="00070D27"/>
    <w:rsid w:val="000F4AE3"/>
    <w:rsid w:val="00100967"/>
    <w:rsid w:val="001875FB"/>
    <w:rsid w:val="002647A8"/>
    <w:rsid w:val="00331A90"/>
    <w:rsid w:val="00336B8E"/>
    <w:rsid w:val="00340440"/>
    <w:rsid w:val="00413DC7"/>
    <w:rsid w:val="004D7F3F"/>
    <w:rsid w:val="00526550"/>
    <w:rsid w:val="00533B0A"/>
    <w:rsid w:val="00566D51"/>
    <w:rsid w:val="00572875"/>
    <w:rsid w:val="00583E0D"/>
    <w:rsid w:val="005B2C48"/>
    <w:rsid w:val="00633407"/>
    <w:rsid w:val="006B375A"/>
    <w:rsid w:val="006D4146"/>
    <w:rsid w:val="00713678"/>
    <w:rsid w:val="007156DB"/>
    <w:rsid w:val="00727F10"/>
    <w:rsid w:val="00740CD8"/>
    <w:rsid w:val="00776569"/>
    <w:rsid w:val="00793C74"/>
    <w:rsid w:val="007A76C4"/>
    <w:rsid w:val="008312DA"/>
    <w:rsid w:val="008539CC"/>
    <w:rsid w:val="008E2EA3"/>
    <w:rsid w:val="009A2DBB"/>
    <w:rsid w:val="00A60287"/>
    <w:rsid w:val="00A65FDA"/>
    <w:rsid w:val="00AA6B80"/>
    <w:rsid w:val="00AC4747"/>
    <w:rsid w:val="00AD535C"/>
    <w:rsid w:val="00AF7E9F"/>
    <w:rsid w:val="00B047C3"/>
    <w:rsid w:val="00B311DB"/>
    <w:rsid w:val="00B65025"/>
    <w:rsid w:val="00B66653"/>
    <w:rsid w:val="00B80359"/>
    <w:rsid w:val="00B82ADF"/>
    <w:rsid w:val="00BB786B"/>
    <w:rsid w:val="00BC7132"/>
    <w:rsid w:val="00C063BD"/>
    <w:rsid w:val="00C34195"/>
    <w:rsid w:val="00D34017"/>
    <w:rsid w:val="00D72128"/>
    <w:rsid w:val="00DB06A9"/>
    <w:rsid w:val="00E61CB7"/>
    <w:rsid w:val="00E95702"/>
    <w:rsid w:val="00EE4417"/>
    <w:rsid w:val="00EF687B"/>
    <w:rsid w:val="00FE77D1"/>
    <w:rsid w:val="00FF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0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3407"/>
    <w:pPr>
      <w:spacing w:before="225" w:after="225" w:line="450" w:lineRule="atLeast"/>
      <w:outlineLvl w:val="0"/>
    </w:pPr>
    <w:rPr>
      <w:rFonts w:ascii="Times New Roman" w:eastAsia="Times New Roman" w:hAnsi="Times New Roman"/>
      <w:kern w:val="36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07"/>
    <w:rPr>
      <w:rFonts w:ascii="Times New Roman" w:eastAsia="Times New Roman" w:hAnsi="Times New Roman" w:cs="Times New Roman"/>
      <w:kern w:val="36"/>
      <w:sz w:val="39"/>
      <w:szCs w:val="39"/>
      <w:lang w:eastAsia="ru-RU"/>
    </w:rPr>
  </w:style>
  <w:style w:type="paragraph" w:styleId="a3">
    <w:name w:val="Body Text"/>
    <w:basedOn w:val="a"/>
    <w:link w:val="a4"/>
    <w:rsid w:val="0063340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33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0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40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7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E7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77D1"/>
    <w:rPr>
      <w:rFonts w:ascii="Calibri" w:eastAsia="Calibri" w:hAnsi="Calibri" w:cs="Times New Roman"/>
    </w:rPr>
  </w:style>
  <w:style w:type="character" w:styleId="ac">
    <w:name w:val="line number"/>
    <w:basedOn w:val="a0"/>
    <w:uiPriority w:val="99"/>
    <w:semiHidden/>
    <w:unhideWhenUsed/>
    <w:rsid w:val="00FF6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1CAD-F2A0-43B6-A046-50A953DB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Рыбакова</cp:lastModifiedBy>
  <cp:revision>14</cp:revision>
  <cp:lastPrinted>2023-04-24T23:32:00Z</cp:lastPrinted>
  <dcterms:created xsi:type="dcterms:W3CDTF">2020-10-26T00:46:00Z</dcterms:created>
  <dcterms:modified xsi:type="dcterms:W3CDTF">2023-05-22T00:29:00Z</dcterms:modified>
</cp:coreProperties>
</file>