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879" w:rsidRPr="00875DFF" w:rsidRDefault="00CC1879" w:rsidP="00CC1879">
      <w:pPr>
        <w:pStyle w:val="ConsPlusNormal"/>
        <w:spacing w:before="120" w:after="60"/>
        <w:ind w:firstLine="539"/>
        <w:jc w:val="both"/>
      </w:pPr>
    </w:p>
    <w:p w:rsidR="00CC1879" w:rsidRPr="00875DFF" w:rsidRDefault="00CC1879" w:rsidP="00CC1879">
      <w:pPr>
        <w:pStyle w:val="ConsPlusTitle"/>
        <w:spacing w:before="240" w:after="240"/>
        <w:jc w:val="center"/>
        <w:outlineLvl w:val="1"/>
      </w:pPr>
      <w:bookmarkStart w:id="0" w:name="P412"/>
      <w:bookmarkStart w:id="1" w:name="_Toc235200971"/>
      <w:bookmarkEnd w:id="0"/>
      <w:r w:rsidRPr="00875DFF">
        <w:t>Раздел 2. КАРТА ГРАДОСТРОИТЕЛЬНОГО ЗОНИРОВАНИЯ</w:t>
      </w:r>
      <w:bookmarkEnd w:id="1"/>
    </w:p>
    <w:p w:rsidR="00CC1879" w:rsidRPr="00875DFF" w:rsidRDefault="00CC1879" w:rsidP="00CC1879">
      <w:pPr>
        <w:pStyle w:val="ConsPlusTitle"/>
        <w:spacing w:before="240" w:after="120"/>
        <w:ind w:firstLine="539"/>
        <w:jc w:val="both"/>
        <w:outlineLvl w:val="3"/>
      </w:pPr>
      <w:r>
        <w:t>Статья 20. Ка</w:t>
      </w:r>
      <w:r w:rsidRPr="00875DFF">
        <w:t>рта градостроительного зонирования</w:t>
      </w:r>
    </w:p>
    <w:p w:rsidR="00CC1879" w:rsidRPr="00875DFF" w:rsidRDefault="00CC1879" w:rsidP="00CC1879">
      <w:pPr>
        <w:pStyle w:val="ConsPlusNormal"/>
        <w:spacing w:before="120" w:after="60"/>
        <w:ind w:firstLine="539"/>
        <w:jc w:val="both"/>
      </w:pPr>
      <w:r w:rsidRPr="00875DFF">
        <w:t xml:space="preserve">1. На карте градостроительного зонирования территории </w:t>
      </w:r>
      <w:r>
        <w:t>муниципального</w:t>
      </w:r>
      <w:r w:rsidRPr="00875DFF">
        <w:t xml:space="preserve"> округа</w:t>
      </w:r>
      <w:r>
        <w:t xml:space="preserve"> город </w:t>
      </w:r>
      <w:proofErr w:type="spellStart"/>
      <w:r>
        <w:t>Партизанск</w:t>
      </w:r>
      <w:proofErr w:type="spellEnd"/>
      <w:r w:rsidRPr="00875DFF">
        <w:t xml:space="preserve"> выделены следующие виды территориальных зон: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122"/>
        <w:gridCol w:w="7721"/>
      </w:tblGrid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Кодовые обозначения территориальных зон</w:t>
            </w:r>
          </w:p>
        </w:tc>
        <w:tc>
          <w:tcPr>
            <w:tcW w:w="7721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Наименование территориальных зон</w:t>
            </w:r>
          </w:p>
        </w:tc>
      </w:tr>
      <w:tr w:rsidR="00CC1879" w:rsidRPr="00875DFF" w:rsidTr="003F0102">
        <w:tc>
          <w:tcPr>
            <w:tcW w:w="9843" w:type="dxa"/>
            <w:gridSpan w:val="2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Жилые зоны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Ж1-А</w:t>
            </w:r>
          </w:p>
        </w:tc>
        <w:tc>
          <w:tcPr>
            <w:tcW w:w="7721" w:type="dxa"/>
          </w:tcPr>
          <w:p w:rsidR="00CC1879" w:rsidRPr="0081095F" w:rsidRDefault="00CC1879" w:rsidP="003F0102">
            <w:pPr>
              <w:pStyle w:val="ConsPlusNormal"/>
              <w:jc w:val="both"/>
            </w:pPr>
            <w:r w:rsidRPr="0081095F">
              <w:t xml:space="preserve">Зона </w:t>
            </w:r>
            <w:r w:rsidRPr="003D20E9">
              <w:t>индивидуальной</w:t>
            </w:r>
            <w:r w:rsidRPr="0081095F">
              <w:t xml:space="preserve"> и блокированной жилой застройки низкой плотности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Ж1-Б</w:t>
            </w:r>
          </w:p>
        </w:tc>
        <w:tc>
          <w:tcPr>
            <w:tcW w:w="7721" w:type="dxa"/>
          </w:tcPr>
          <w:p w:rsidR="00CC1879" w:rsidRPr="00801C40" w:rsidRDefault="00CC1879" w:rsidP="003F0102">
            <w:pPr>
              <w:pStyle w:val="ConsPlusNormal"/>
              <w:jc w:val="both"/>
            </w:pPr>
            <w:r w:rsidRPr="0081095F">
              <w:t xml:space="preserve">Зона </w:t>
            </w:r>
            <w:r>
              <w:t>индивидуальной</w:t>
            </w:r>
            <w:r w:rsidRPr="0081095F">
              <w:t xml:space="preserve"> и блокированной жилой застройки средней плотности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Ж1-В</w:t>
            </w:r>
          </w:p>
        </w:tc>
        <w:tc>
          <w:tcPr>
            <w:tcW w:w="7721" w:type="dxa"/>
          </w:tcPr>
          <w:p w:rsidR="00CC1879" w:rsidRPr="0081095F" w:rsidRDefault="00CC1879" w:rsidP="003F0102">
            <w:pPr>
              <w:pStyle w:val="ConsPlusNormal"/>
              <w:jc w:val="both"/>
            </w:pPr>
            <w:r w:rsidRPr="0081095F">
              <w:t xml:space="preserve">Зона </w:t>
            </w:r>
            <w:r>
              <w:t>индивидуальной</w:t>
            </w:r>
            <w:r w:rsidRPr="0081095F">
              <w:t xml:space="preserve"> и блокированной жилой застройки с возможностью ведения ЛПХ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Ж1-Г</w:t>
            </w:r>
          </w:p>
        </w:tc>
        <w:tc>
          <w:tcPr>
            <w:tcW w:w="7721" w:type="dxa"/>
          </w:tcPr>
          <w:p w:rsidR="00CC1879" w:rsidRPr="0081095F" w:rsidRDefault="00CC1879" w:rsidP="003F0102">
            <w:pPr>
              <w:pStyle w:val="ConsPlusNormal"/>
              <w:jc w:val="both"/>
            </w:pPr>
            <w:r w:rsidRPr="0081095F">
              <w:t xml:space="preserve">Зона </w:t>
            </w:r>
            <w:r>
              <w:t>индивидуальной</w:t>
            </w:r>
            <w:r w:rsidRPr="0081095F">
              <w:t xml:space="preserve"> и блокированной жилой застройки высокой плотности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Ж-2</w:t>
            </w:r>
          </w:p>
        </w:tc>
        <w:tc>
          <w:tcPr>
            <w:tcW w:w="7721" w:type="dxa"/>
          </w:tcPr>
          <w:p w:rsidR="00CC1879" w:rsidRPr="0081095F" w:rsidRDefault="00CC1879" w:rsidP="003F0102">
            <w:pPr>
              <w:pStyle w:val="ConsPlusNormal"/>
              <w:jc w:val="both"/>
            </w:pPr>
            <w:bookmarkStart w:id="2" w:name="_Toc176942798"/>
            <w:r w:rsidRPr="0081095F">
              <w:t xml:space="preserve">Зона застройки малоэтажными многоквартирными и </w:t>
            </w:r>
            <w:proofErr w:type="spellStart"/>
            <w:r w:rsidRPr="0081095F">
              <w:t>среднеэтажными</w:t>
            </w:r>
            <w:proofErr w:type="spellEnd"/>
            <w:r w:rsidRPr="0081095F">
              <w:t xml:space="preserve"> жилыми домами</w:t>
            </w:r>
            <w:bookmarkEnd w:id="2"/>
            <w:r w:rsidRPr="0081095F">
              <w:t xml:space="preserve"> </w:t>
            </w:r>
          </w:p>
        </w:tc>
      </w:tr>
      <w:tr w:rsidR="00CC1879" w:rsidRPr="00875DFF" w:rsidTr="003F0102">
        <w:tc>
          <w:tcPr>
            <w:tcW w:w="9843" w:type="dxa"/>
            <w:gridSpan w:val="2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Общественно-деловые и коммерческие зоны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Ц</w:t>
            </w:r>
            <w:proofErr w:type="gramStart"/>
            <w:r w:rsidRPr="0081095F">
              <w:t>1</w:t>
            </w:r>
            <w:proofErr w:type="gramEnd"/>
          </w:p>
        </w:tc>
        <w:tc>
          <w:tcPr>
            <w:tcW w:w="7721" w:type="dxa"/>
          </w:tcPr>
          <w:p w:rsidR="00CC1879" w:rsidRPr="0081095F" w:rsidRDefault="00CC1879" w:rsidP="003F0102">
            <w:pPr>
              <w:pStyle w:val="ConsPlusNormal"/>
              <w:jc w:val="both"/>
            </w:pPr>
            <w:r w:rsidRPr="0081095F">
              <w:t>Зона общественно-деловая центральная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Ц</w:t>
            </w:r>
            <w:proofErr w:type="gramStart"/>
            <w:r w:rsidRPr="0081095F">
              <w:t>2</w:t>
            </w:r>
            <w:proofErr w:type="gramEnd"/>
          </w:p>
        </w:tc>
        <w:tc>
          <w:tcPr>
            <w:tcW w:w="7721" w:type="dxa"/>
          </w:tcPr>
          <w:p w:rsidR="00CC1879" w:rsidRPr="0081095F" w:rsidRDefault="00CC1879" w:rsidP="003F0102">
            <w:pPr>
              <w:pStyle w:val="ConsPlusNormal"/>
              <w:jc w:val="both"/>
            </w:pPr>
            <w:r w:rsidRPr="0081095F">
              <w:rPr>
                <w:szCs w:val="28"/>
              </w:rPr>
              <w:t>Зона общественно-деловая местного значения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ЦС</w:t>
            </w:r>
            <w:proofErr w:type="gramStart"/>
            <w:r w:rsidRPr="0081095F">
              <w:t>1</w:t>
            </w:r>
            <w:proofErr w:type="gramEnd"/>
          </w:p>
        </w:tc>
        <w:tc>
          <w:tcPr>
            <w:tcW w:w="7721" w:type="dxa"/>
          </w:tcPr>
          <w:p w:rsidR="00CC1879" w:rsidRPr="0081095F" w:rsidRDefault="00CC1879" w:rsidP="003F0102">
            <w:pPr>
              <w:pStyle w:val="ConsPlusNormal"/>
              <w:jc w:val="both"/>
            </w:pPr>
            <w:r w:rsidRPr="0081095F">
              <w:rPr>
                <w:szCs w:val="28"/>
              </w:rPr>
              <w:t>Зона размещения объектов здравоохранения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ЦС</w:t>
            </w:r>
            <w:proofErr w:type="gramStart"/>
            <w:r w:rsidRPr="0081095F">
              <w:t>2</w:t>
            </w:r>
            <w:proofErr w:type="gramEnd"/>
          </w:p>
        </w:tc>
        <w:tc>
          <w:tcPr>
            <w:tcW w:w="7721" w:type="dxa"/>
          </w:tcPr>
          <w:p w:rsidR="00CC1879" w:rsidRPr="0081095F" w:rsidRDefault="00CC1879" w:rsidP="003F0102">
            <w:pPr>
              <w:pStyle w:val="ConsPlusNormal"/>
              <w:jc w:val="both"/>
              <w:rPr>
                <w:szCs w:val="28"/>
              </w:rPr>
            </w:pPr>
            <w:r w:rsidRPr="0081095F">
              <w:rPr>
                <w:szCs w:val="28"/>
              </w:rPr>
              <w:t>Зона размещения рыночных комплексов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ЦС3</w:t>
            </w:r>
          </w:p>
        </w:tc>
        <w:tc>
          <w:tcPr>
            <w:tcW w:w="7721" w:type="dxa"/>
          </w:tcPr>
          <w:p w:rsidR="00CC1879" w:rsidRPr="0081095F" w:rsidRDefault="00CC1879" w:rsidP="003F0102">
            <w:pPr>
              <w:pStyle w:val="ConsPlusNormal"/>
              <w:jc w:val="both"/>
              <w:rPr>
                <w:szCs w:val="28"/>
              </w:rPr>
            </w:pPr>
            <w:r w:rsidRPr="0081095F">
              <w:rPr>
                <w:szCs w:val="28"/>
              </w:rPr>
              <w:t>Зона размещения физкультурно-спортивных комплексов и спортивно-зрелищных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ЦС</w:t>
            </w:r>
            <w:proofErr w:type="gramStart"/>
            <w:r w:rsidRPr="0081095F">
              <w:t>4</w:t>
            </w:r>
            <w:proofErr w:type="gramEnd"/>
          </w:p>
        </w:tc>
        <w:tc>
          <w:tcPr>
            <w:tcW w:w="7721" w:type="dxa"/>
          </w:tcPr>
          <w:p w:rsidR="00CC1879" w:rsidRPr="0081095F" w:rsidRDefault="00CC1879" w:rsidP="003F0102">
            <w:pPr>
              <w:pStyle w:val="ConsPlusNormal"/>
              <w:jc w:val="both"/>
              <w:rPr>
                <w:szCs w:val="28"/>
              </w:rPr>
            </w:pPr>
            <w:r w:rsidRPr="0081095F">
              <w:rPr>
                <w:szCs w:val="28"/>
              </w:rPr>
              <w:t>Зона центров обслуживания производственно-коммунальных районов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ЦС5</w:t>
            </w:r>
          </w:p>
        </w:tc>
        <w:tc>
          <w:tcPr>
            <w:tcW w:w="7721" w:type="dxa"/>
          </w:tcPr>
          <w:p w:rsidR="00CC1879" w:rsidRPr="0081095F" w:rsidRDefault="00CC1879" w:rsidP="003F0102">
            <w:pPr>
              <w:pStyle w:val="ConsPlusNormal"/>
              <w:jc w:val="both"/>
              <w:rPr>
                <w:szCs w:val="28"/>
              </w:rPr>
            </w:pPr>
            <w:r w:rsidRPr="0081095F">
              <w:rPr>
                <w:szCs w:val="28"/>
              </w:rPr>
              <w:t>Зона сельских центров</w:t>
            </w:r>
          </w:p>
        </w:tc>
      </w:tr>
      <w:tr w:rsidR="00CC1879" w:rsidRPr="00875DFF" w:rsidTr="003F0102">
        <w:tc>
          <w:tcPr>
            <w:tcW w:w="9843" w:type="dxa"/>
            <w:gridSpan w:val="2"/>
            <w:vAlign w:val="bottom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Производственные и коммунальные зоны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П</w:t>
            </w:r>
            <w:proofErr w:type="gramStart"/>
            <w:r w:rsidRPr="0081095F">
              <w:t>1</w:t>
            </w:r>
            <w:proofErr w:type="gramEnd"/>
          </w:p>
        </w:tc>
        <w:tc>
          <w:tcPr>
            <w:tcW w:w="7721" w:type="dxa"/>
          </w:tcPr>
          <w:p w:rsidR="00CC1879" w:rsidRPr="003D20E9" w:rsidRDefault="00CC1879" w:rsidP="003F0102">
            <w:pPr>
              <w:pStyle w:val="ConsPlusNormal"/>
              <w:rPr>
                <w:szCs w:val="28"/>
              </w:rPr>
            </w:pPr>
            <w:r w:rsidRPr="0081095F">
              <w:rPr>
                <w:szCs w:val="28"/>
              </w:rPr>
              <w:t xml:space="preserve">Зона производственно-коммунальных объектов </w:t>
            </w:r>
            <w:r w:rsidRPr="003D20E9">
              <w:rPr>
                <w:szCs w:val="28"/>
              </w:rPr>
              <w:t>I</w:t>
            </w:r>
            <w:r w:rsidRPr="0081095F">
              <w:rPr>
                <w:szCs w:val="28"/>
              </w:rPr>
              <w:t>-</w:t>
            </w:r>
            <w:r w:rsidRPr="003D20E9">
              <w:rPr>
                <w:szCs w:val="28"/>
              </w:rPr>
              <w:t>V</w:t>
            </w:r>
            <w:r w:rsidRPr="0081095F">
              <w:rPr>
                <w:szCs w:val="28"/>
              </w:rPr>
              <w:t xml:space="preserve"> классов опасности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lastRenderedPageBreak/>
              <w:t>П</w:t>
            </w:r>
            <w:proofErr w:type="gramStart"/>
            <w:r w:rsidRPr="0081095F">
              <w:t>2</w:t>
            </w:r>
            <w:proofErr w:type="gramEnd"/>
          </w:p>
        </w:tc>
        <w:tc>
          <w:tcPr>
            <w:tcW w:w="7721" w:type="dxa"/>
            <w:vAlign w:val="bottom"/>
          </w:tcPr>
          <w:p w:rsidR="00CC1879" w:rsidRPr="003D20E9" w:rsidRDefault="00CC1879" w:rsidP="003F0102">
            <w:pPr>
              <w:pStyle w:val="ConsPlusNormal"/>
              <w:rPr>
                <w:szCs w:val="28"/>
              </w:rPr>
            </w:pPr>
            <w:r w:rsidRPr="0081095F">
              <w:rPr>
                <w:szCs w:val="28"/>
              </w:rPr>
              <w:t xml:space="preserve">Зона производственно-коммунальных объектов </w:t>
            </w:r>
            <w:r w:rsidRPr="003D20E9">
              <w:rPr>
                <w:szCs w:val="28"/>
              </w:rPr>
              <w:t>III</w:t>
            </w:r>
            <w:r w:rsidRPr="0081095F">
              <w:rPr>
                <w:szCs w:val="28"/>
              </w:rPr>
              <w:t>-</w:t>
            </w:r>
            <w:r w:rsidRPr="003D20E9">
              <w:rPr>
                <w:szCs w:val="28"/>
              </w:rPr>
              <w:t>V</w:t>
            </w:r>
            <w:r w:rsidRPr="0081095F">
              <w:rPr>
                <w:szCs w:val="28"/>
              </w:rPr>
              <w:t xml:space="preserve"> класса опасности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П3</w:t>
            </w:r>
          </w:p>
        </w:tc>
        <w:tc>
          <w:tcPr>
            <w:tcW w:w="7721" w:type="dxa"/>
            <w:vAlign w:val="bottom"/>
          </w:tcPr>
          <w:p w:rsidR="00CC1879" w:rsidRPr="0081095F" w:rsidRDefault="00CC1879" w:rsidP="003F0102">
            <w:pPr>
              <w:pStyle w:val="ConsPlusNormal"/>
              <w:rPr>
                <w:szCs w:val="28"/>
              </w:rPr>
            </w:pPr>
            <w:r w:rsidRPr="003D20E9">
              <w:rPr>
                <w:szCs w:val="28"/>
              </w:rPr>
              <w:t>Зона производственно-коммунальных объектов IV-V класса опасности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К</w:t>
            </w:r>
            <w:proofErr w:type="gramStart"/>
            <w:r w:rsidRPr="0081095F">
              <w:t>1</w:t>
            </w:r>
            <w:proofErr w:type="gramEnd"/>
          </w:p>
        </w:tc>
        <w:tc>
          <w:tcPr>
            <w:tcW w:w="7721" w:type="dxa"/>
          </w:tcPr>
          <w:p w:rsidR="00CC1879" w:rsidRPr="003D20E9" w:rsidRDefault="00CC1879" w:rsidP="003F0102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Зона</w:t>
            </w:r>
            <w:r w:rsidRPr="0081095F">
              <w:rPr>
                <w:szCs w:val="28"/>
              </w:rPr>
              <w:t xml:space="preserve"> оптовой торговли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К</w:t>
            </w:r>
            <w:proofErr w:type="gramStart"/>
            <w:r w:rsidRPr="0081095F">
              <w:t>2</w:t>
            </w:r>
            <w:proofErr w:type="gramEnd"/>
          </w:p>
        </w:tc>
        <w:tc>
          <w:tcPr>
            <w:tcW w:w="7721" w:type="dxa"/>
          </w:tcPr>
          <w:p w:rsidR="00CC1879" w:rsidRPr="0081095F" w:rsidRDefault="00CC1879" w:rsidP="003F0102">
            <w:pPr>
              <w:pStyle w:val="ConsPlusNormal"/>
              <w:rPr>
                <w:szCs w:val="28"/>
              </w:rPr>
            </w:pPr>
            <w:r w:rsidRPr="003D20E9">
              <w:rPr>
                <w:szCs w:val="28"/>
              </w:rPr>
              <w:t>Зона коммунально-складских объектов</w:t>
            </w:r>
          </w:p>
        </w:tc>
      </w:tr>
      <w:tr w:rsidR="00CC1879" w:rsidRPr="00875DFF" w:rsidTr="003F0102">
        <w:tc>
          <w:tcPr>
            <w:tcW w:w="9843" w:type="dxa"/>
            <w:gridSpan w:val="2"/>
            <w:vAlign w:val="bottom"/>
          </w:tcPr>
          <w:p w:rsidR="00CC1879" w:rsidRPr="003D20E9" w:rsidRDefault="00CC1879" w:rsidP="003F0102">
            <w:pPr>
              <w:pStyle w:val="ConsPlusNormal"/>
              <w:jc w:val="center"/>
              <w:rPr>
                <w:szCs w:val="28"/>
              </w:rPr>
            </w:pPr>
            <w:r w:rsidRPr="003D20E9">
              <w:rPr>
                <w:szCs w:val="28"/>
              </w:rPr>
              <w:t>Зоны инженерной и транспортной инфраструктуры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И</w:t>
            </w:r>
            <w:proofErr w:type="gramStart"/>
            <w:r w:rsidRPr="0081095F">
              <w:t>1</w:t>
            </w:r>
            <w:proofErr w:type="gramEnd"/>
          </w:p>
        </w:tc>
        <w:tc>
          <w:tcPr>
            <w:tcW w:w="7721" w:type="dxa"/>
            <w:vAlign w:val="center"/>
          </w:tcPr>
          <w:p w:rsidR="00CC1879" w:rsidRPr="0081095F" w:rsidRDefault="00CC1879" w:rsidP="003F0102">
            <w:pPr>
              <w:pStyle w:val="ConsPlusNormal"/>
              <w:jc w:val="both"/>
            </w:pPr>
            <w:r w:rsidRPr="0081095F">
              <w:rPr>
                <w:szCs w:val="28"/>
              </w:rPr>
              <w:t>Зона размещения объектов инженерно-технического обеспечения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И</w:t>
            </w:r>
            <w:proofErr w:type="gramStart"/>
            <w:r w:rsidRPr="0081095F">
              <w:t>2</w:t>
            </w:r>
            <w:proofErr w:type="gramEnd"/>
          </w:p>
        </w:tc>
        <w:tc>
          <w:tcPr>
            <w:tcW w:w="7721" w:type="dxa"/>
            <w:vAlign w:val="center"/>
          </w:tcPr>
          <w:p w:rsidR="00CC1879" w:rsidRPr="0081095F" w:rsidRDefault="00CC1879" w:rsidP="003F0102">
            <w:pPr>
              <w:pStyle w:val="ConsPlusNormal"/>
            </w:pPr>
            <w:r w:rsidRPr="0081095F">
              <w:t>Зона размещения линейных транспортных сооружений</w:t>
            </w:r>
          </w:p>
        </w:tc>
      </w:tr>
      <w:tr w:rsidR="00CC1879" w:rsidRPr="00875DFF" w:rsidTr="003F0102">
        <w:tc>
          <w:tcPr>
            <w:tcW w:w="9843" w:type="dxa"/>
            <w:gridSpan w:val="2"/>
            <w:vAlign w:val="bottom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Зоны рекреационного назначения</w:t>
            </w:r>
          </w:p>
        </w:tc>
      </w:tr>
      <w:tr w:rsidR="00CC1879" w:rsidRPr="00875DFF" w:rsidTr="003F0102">
        <w:trPr>
          <w:trHeight w:val="193"/>
        </w:trPr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>
              <w:t>Р</w:t>
            </w:r>
            <w:proofErr w:type="gramStart"/>
            <w:r w:rsidRPr="0081095F">
              <w:t>1</w:t>
            </w:r>
            <w:proofErr w:type="gramEnd"/>
          </w:p>
        </w:tc>
        <w:tc>
          <w:tcPr>
            <w:tcW w:w="7721" w:type="dxa"/>
            <w:vAlign w:val="bottom"/>
          </w:tcPr>
          <w:p w:rsidR="00CC1879" w:rsidRPr="003D20E9" w:rsidRDefault="00CC1879" w:rsidP="003F0102">
            <w:pPr>
              <w:pStyle w:val="ConsPlusNormal"/>
            </w:pPr>
            <w:r w:rsidRPr="003D20E9">
              <w:t xml:space="preserve">Зона городских парков 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Р</w:t>
            </w:r>
            <w:proofErr w:type="gramStart"/>
            <w:r w:rsidRPr="0081095F">
              <w:t>2</w:t>
            </w:r>
            <w:proofErr w:type="gramEnd"/>
          </w:p>
        </w:tc>
        <w:tc>
          <w:tcPr>
            <w:tcW w:w="7721" w:type="dxa"/>
            <w:vAlign w:val="bottom"/>
          </w:tcPr>
          <w:p w:rsidR="00CC1879" w:rsidRPr="0081095F" w:rsidRDefault="00CC1879" w:rsidP="003F0102">
            <w:pPr>
              <w:pStyle w:val="ConsPlusNormal"/>
            </w:pPr>
            <w:r w:rsidRPr="0081095F">
              <w:t xml:space="preserve">Зона природных ландшафтов  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Р3</w:t>
            </w:r>
          </w:p>
        </w:tc>
        <w:tc>
          <w:tcPr>
            <w:tcW w:w="7721" w:type="dxa"/>
            <w:vAlign w:val="bottom"/>
          </w:tcPr>
          <w:p w:rsidR="00CC1879" w:rsidRPr="0081095F" w:rsidRDefault="00CC1879" w:rsidP="003F0102">
            <w:pPr>
              <w:pStyle w:val="ConsPlusNormal"/>
            </w:pPr>
            <w:r w:rsidRPr="003D20E9">
              <w:t>Зона лесных территорий городского округа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Р</w:t>
            </w:r>
            <w:proofErr w:type="gramStart"/>
            <w:r w:rsidRPr="0081095F">
              <w:t>4</w:t>
            </w:r>
            <w:proofErr w:type="gramEnd"/>
          </w:p>
        </w:tc>
        <w:tc>
          <w:tcPr>
            <w:tcW w:w="7721" w:type="dxa"/>
            <w:vAlign w:val="bottom"/>
          </w:tcPr>
          <w:p w:rsidR="00CC1879" w:rsidRPr="0081095F" w:rsidRDefault="00CC1879" w:rsidP="003F0102">
            <w:pPr>
              <w:pStyle w:val="ConsPlusNormal"/>
            </w:pPr>
            <w:r w:rsidRPr="0081095F">
              <w:rPr>
                <w:szCs w:val="28"/>
              </w:rPr>
              <w:t xml:space="preserve">Зона зелёных насаждений специального использования  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Р5</w:t>
            </w:r>
          </w:p>
        </w:tc>
        <w:tc>
          <w:tcPr>
            <w:tcW w:w="7721" w:type="dxa"/>
            <w:vAlign w:val="bottom"/>
          </w:tcPr>
          <w:p w:rsidR="00CC1879" w:rsidRPr="0081095F" w:rsidRDefault="00CC1879" w:rsidP="003F0102">
            <w:pPr>
              <w:pStyle w:val="ConsPlusNormal"/>
              <w:rPr>
                <w:szCs w:val="28"/>
              </w:rPr>
            </w:pPr>
            <w:r w:rsidRPr="0081095F">
              <w:t>Зона рекреационно-ландшафтных территорий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Р</w:t>
            </w:r>
            <w:proofErr w:type="gramStart"/>
            <w:r w:rsidRPr="0081095F">
              <w:t>6</w:t>
            </w:r>
            <w:proofErr w:type="gramEnd"/>
          </w:p>
        </w:tc>
        <w:tc>
          <w:tcPr>
            <w:tcW w:w="7721" w:type="dxa"/>
            <w:vAlign w:val="bottom"/>
          </w:tcPr>
          <w:p w:rsidR="00CC1879" w:rsidRPr="0081095F" w:rsidRDefault="00CC1879" w:rsidP="003F0102">
            <w:pPr>
              <w:pStyle w:val="ConsPlusNormal"/>
            </w:pPr>
            <w:r w:rsidRPr="0081095F">
              <w:rPr>
                <w:szCs w:val="28"/>
              </w:rPr>
              <w:t>Зона рекреационного назначения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Р</w:t>
            </w:r>
            <w:proofErr w:type="gramStart"/>
            <w:r w:rsidRPr="0081095F">
              <w:t>7</w:t>
            </w:r>
            <w:proofErr w:type="gramEnd"/>
          </w:p>
        </w:tc>
        <w:tc>
          <w:tcPr>
            <w:tcW w:w="7721" w:type="dxa"/>
            <w:vAlign w:val="bottom"/>
          </w:tcPr>
          <w:p w:rsidR="00CC1879" w:rsidRPr="0081095F" w:rsidRDefault="00CC1879" w:rsidP="003F0102">
            <w:pPr>
              <w:pStyle w:val="ConsPlusNormal"/>
              <w:rPr>
                <w:szCs w:val="28"/>
              </w:rPr>
            </w:pPr>
            <w:r w:rsidRPr="0081095F">
              <w:rPr>
                <w:szCs w:val="28"/>
              </w:rPr>
              <w:t>Зона рекреационного строительства</w:t>
            </w:r>
          </w:p>
        </w:tc>
      </w:tr>
      <w:tr w:rsidR="00CC1879" w:rsidRPr="00875DFF" w:rsidTr="003F0102">
        <w:tc>
          <w:tcPr>
            <w:tcW w:w="9843" w:type="dxa"/>
            <w:gridSpan w:val="2"/>
            <w:vAlign w:val="center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Зоны сельскохозяйственного использования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6B2D20" w:rsidRDefault="00CC1879" w:rsidP="003F0102">
            <w:pPr>
              <w:pStyle w:val="ConsPlusNormal"/>
              <w:jc w:val="center"/>
            </w:pPr>
            <w:r w:rsidRPr="006B2D20">
              <w:t>СХ</w:t>
            </w:r>
            <w:proofErr w:type="gramStart"/>
            <w:r w:rsidRPr="006B2D20">
              <w:t>1</w:t>
            </w:r>
            <w:proofErr w:type="gramEnd"/>
          </w:p>
        </w:tc>
        <w:tc>
          <w:tcPr>
            <w:tcW w:w="7721" w:type="dxa"/>
            <w:vAlign w:val="bottom"/>
          </w:tcPr>
          <w:p w:rsidR="00CC1879" w:rsidRPr="006B2D20" w:rsidRDefault="00CC1879" w:rsidP="003F0102">
            <w:pPr>
              <w:pStyle w:val="ConsPlusNormal"/>
              <w:rPr>
                <w:szCs w:val="28"/>
              </w:rPr>
            </w:pPr>
            <w:r w:rsidRPr="006B2D20">
              <w:rPr>
                <w:szCs w:val="28"/>
              </w:rPr>
              <w:t>Зона ведения садоводства и огородничества для собственных нужд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6B2D20" w:rsidRDefault="00CC1879" w:rsidP="003F0102">
            <w:pPr>
              <w:pStyle w:val="ConsPlusNormal"/>
              <w:jc w:val="center"/>
            </w:pPr>
            <w:r w:rsidRPr="006B2D20">
              <w:t>СХ</w:t>
            </w:r>
            <w:proofErr w:type="gramStart"/>
            <w:r w:rsidRPr="006B2D20">
              <w:t>2</w:t>
            </w:r>
            <w:proofErr w:type="gramEnd"/>
          </w:p>
        </w:tc>
        <w:tc>
          <w:tcPr>
            <w:tcW w:w="7721" w:type="dxa"/>
            <w:vAlign w:val="bottom"/>
          </w:tcPr>
          <w:p w:rsidR="00CC1879" w:rsidRPr="006B2D20" w:rsidRDefault="00CC1879" w:rsidP="003F0102">
            <w:pPr>
              <w:pStyle w:val="ConsPlusNormal"/>
              <w:rPr>
                <w:szCs w:val="28"/>
              </w:rPr>
            </w:pPr>
            <w:r w:rsidRPr="006B2D20">
              <w:rPr>
                <w:szCs w:val="28"/>
              </w:rPr>
              <w:t>Зона сельскохозяйственного использования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6B2D20" w:rsidRDefault="00CC1879" w:rsidP="003F0102">
            <w:pPr>
              <w:pStyle w:val="ConsPlusNormal"/>
              <w:jc w:val="center"/>
            </w:pPr>
            <w:r w:rsidRPr="006B2D20">
              <w:t>СХ3</w:t>
            </w:r>
          </w:p>
        </w:tc>
        <w:tc>
          <w:tcPr>
            <w:tcW w:w="7721" w:type="dxa"/>
            <w:vAlign w:val="bottom"/>
          </w:tcPr>
          <w:p w:rsidR="00CC1879" w:rsidRPr="006B2D20" w:rsidRDefault="00CC1879" w:rsidP="003F0102">
            <w:pPr>
              <w:pStyle w:val="ConsPlusNormal"/>
              <w:rPr>
                <w:szCs w:val="28"/>
              </w:rPr>
            </w:pPr>
            <w:r w:rsidRPr="006B2D20">
              <w:rPr>
                <w:szCs w:val="28"/>
              </w:rPr>
              <w:t xml:space="preserve">Зона размещения фермерских хозяйств с содержанием животных </w:t>
            </w:r>
            <w:proofErr w:type="spellStart"/>
            <w:r w:rsidRPr="006B2D20">
              <w:rPr>
                <w:szCs w:val="28"/>
              </w:rPr>
              <w:t>д</w:t>
            </w:r>
            <w:proofErr w:type="spellEnd"/>
          </w:p>
        </w:tc>
      </w:tr>
      <w:tr w:rsidR="00CC1879" w:rsidRPr="00875DFF" w:rsidTr="003F0102">
        <w:tc>
          <w:tcPr>
            <w:tcW w:w="9843" w:type="dxa"/>
            <w:gridSpan w:val="2"/>
          </w:tcPr>
          <w:p w:rsidR="00CC1879" w:rsidRPr="006B2D20" w:rsidRDefault="00CC1879" w:rsidP="003F0102">
            <w:pPr>
              <w:pStyle w:val="ConsPlusNormal"/>
              <w:jc w:val="center"/>
            </w:pPr>
            <w:r w:rsidRPr="006B2D20">
              <w:t>Зоны специального назначения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6B2D20" w:rsidRDefault="00CC1879" w:rsidP="003F0102">
            <w:pPr>
              <w:pStyle w:val="ConsPlusNormal"/>
              <w:jc w:val="center"/>
            </w:pPr>
            <w:r w:rsidRPr="006B2D20">
              <w:t>С1-А</w:t>
            </w:r>
          </w:p>
        </w:tc>
        <w:tc>
          <w:tcPr>
            <w:tcW w:w="7721" w:type="dxa"/>
          </w:tcPr>
          <w:p w:rsidR="00CC1879" w:rsidRPr="006B2D20" w:rsidRDefault="00CC1879" w:rsidP="003F0102">
            <w:pPr>
              <w:pStyle w:val="ConsPlusNormal"/>
            </w:pPr>
            <w:r w:rsidRPr="006B2D20">
              <w:rPr>
                <w:szCs w:val="28"/>
              </w:rPr>
              <w:t>Зона ограниченного доступа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6B2D20" w:rsidRDefault="00CC1879" w:rsidP="003F0102">
            <w:pPr>
              <w:pStyle w:val="ConsPlusNormal"/>
              <w:jc w:val="center"/>
            </w:pPr>
            <w:r w:rsidRPr="006B2D20">
              <w:t>С1-Б</w:t>
            </w:r>
          </w:p>
        </w:tc>
        <w:tc>
          <w:tcPr>
            <w:tcW w:w="7721" w:type="dxa"/>
          </w:tcPr>
          <w:p w:rsidR="00CC1879" w:rsidRPr="006B2D20" w:rsidRDefault="00CC1879" w:rsidP="003F0102">
            <w:pPr>
              <w:pStyle w:val="ConsPlusNormal"/>
            </w:pPr>
            <w:r w:rsidRPr="006B2D20">
              <w:rPr>
                <w:szCs w:val="28"/>
              </w:rPr>
              <w:t xml:space="preserve">Зона режимных объектов 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С</w:t>
            </w:r>
            <w:proofErr w:type="gramStart"/>
            <w:r w:rsidRPr="0081095F">
              <w:t>2</w:t>
            </w:r>
            <w:proofErr w:type="gramEnd"/>
          </w:p>
        </w:tc>
        <w:tc>
          <w:tcPr>
            <w:tcW w:w="7721" w:type="dxa"/>
          </w:tcPr>
          <w:p w:rsidR="00CC1879" w:rsidRPr="0081095F" w:rsidRDefault="00CC1879" w:rsidP="003F0102">
            <w:pPr>
              <w:pStyle w:val="ConsPlusNormal"/>
            </w:pPr>
            <w:r w:rsidRPr="0081095F">
              <w:rPr>
                <w:szCs w:val="28"/>
              </w:rPr>
              <w:t>Зона размещения п</w:t>
            </w:r>
            <w:r>
              <w:rPr>
                <w:szCs w:val="28"/>
              </w:rPr>
              <w:t>олигона твёрдых бытовых отходов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С3</w:t>
            </w:r>
          </w:p>
        </w:tc>
        <w:tc>
          <w:tcPr>
            <w:tcW w:w="7721" w:type="dxa"/>
          </w:tcPr>
          <w:p w:rsidR="00CC1879" w:rsidRPr="0081095F" w:rsidRDefault="00CC1879" w:rsidP="003F0102">
            <w:pPr>
              <w:pStyle w:val="ConsPlusNormal"/>
            </w:pPr>
            <w:r w:rsidRPr="0081095F">
              <w:rPr>
                <w:szCs w:val="28"/>
              </w:rPr>
              <w:t>Зона размещения кладбищ</w:t>
            </w:r>
          </w:p>
        </w:tc>
      </w:tr>
      <w:tr w:rsidR="00CC1879" w:rsidRPr="00875DFF" w:rsidTr="003F0102">
        <w:tc>
          <w:tcPr>
            <w:tcW w:w="2122" w:type="dxa"/>
          </w:tcPr>
          <w:p w:rsidR="00CC1879" w:rsidRPr="0081095F" w:rsidRDefault="00CC1879" w:rsidP="003F0102">
            <w:pPr>
              <w:pStyle w:val="ConsPlusNormal"/>
              <w:jc w:val="center"/>
            </w:pPr>
            <w:r w:rsidRPr="0081095F">
              <w:t>С</w:t>
            </w:r>
            <w:proofErr w:type="gramStart"/>
            <w:r w:rsidRPr="0081095F">
              <w:t>4</w:t>
            </w:r>
            <w:proofErr w:type="gramEnd"/>
          </w:p>
        </w:tc>
        <w:tc>
          <w:tcPr>
            <w:tcW w:w="7721" w:type="dxa"/>
          </w:tcPr>
          <w:p w:rsidR="00CC1879" w:rsidRPr="0081095F" w:rsidRDefault="00CC1879" w:rsidP="003F0102">
            <w:pPr>
              <w:pStyle w:val="ConsPlusNormal"/>
              <w:rPr>
                <w:szCs w:val="28"/>
              </w:rPr>
            </w:pPr>
            <w:r w:rsidRPr="0081095F">
              <w:t xml:space="preserve">Зона размещения </w:t>
            </w:r>
            <w:proofErr w:type="spellStart"/>
            <w:r w:rsidRPr="0081095F">
              <w:t>золоотвала</w:t>
            </w:r>
            <w:proofErr w:type="spellEnd"/>
          </w:p>
        </w:tc>
      </w:tr>
    </w:tbl>
    <w:p w:rsidR="00CC1879" w:rsidRPr="00875DFF" w:rsidRDefault="00CC1879" w:rsidP="00CC1879">
      <w:pPr>
        <w:pStyle w:val="ConsPlusNormal"/>
        <w:spacing w:before="120" w:after="60"/>
        <w:ind w:firstLine="539"/>
        <w:jc w:val="both"/>
      </w:pPr>
      <w:r w:rsidRPr="00875DFF">
        <w:t xml:space="preserve">2. Инженерно-технические объекты, сооружения и коммуникации, обеспечивающие реализацию разрешенного использования недвижимости в пределах отдельных земельных участков (объекты </w:t>
      </w:r>
      <w:proofErr w:type="spellStart"/>
      <w:r w:rsidRPr="00875DFF">
        <w:t>электр</w:t>
      </w:r>
      <w:proofErr w:type="gramStart"/>
      <w:r w:rsidRPr="00875DFF">
        <w:t>о</w:t>
      </w:r>
      <w:proofErr w:type="spellEnd"/>
      <w:r w:rsidRPr="00875DFF">
        <w:t>-</w:t>
      </w:r>
      <w:proofErr w:type="gramEnd"/>
      <w:r w:rsidRPr="00875DFF">
        <w:t xml:space="preserve">, </w:t>
      </w:r>
      <w:proofErr w:type="spellStart"/>
      <w:r w:rsidRPr="00875DFF">
        <w:t>водо</w:t>
      </w:r>
      <w:proofErr w:type="spellEnd"/>
      <w:r w:rsidRPr="00875DFF">
        <w:t xml:space="preserve">-, газоснабжения, </w:t>
      </w:r>
      <w:r w:rsidRPr="00875DFF">
        <w:lastRenderedPageBreak/>
        <w:t xml:space="preserve">водоотведения, телефонизации и т.д.) </w:t>
      </w:r>
      <w:r>
        <w:t>всегда являются разрешенными видами</w:t>
      </w:r>
      <w:r w:rsidRPr="00875DFF">
        <w:t xml:space="preserve"> использования при условии соответствия строительным и противопожарным нормам и правилам, технологическим стандартам безопасности, а также санитарно-эпидемиологическим и экологическим нормам.</w:t>
      </w:r>
    </w:p>
    <w:p w:rsidR="00CC1879" w:rsidRDefault="00CC1879" w:rsidP="00CC1879">
      <w:pPr>
        <w:pStyle w:val="ConsPlusNormal"/>
        <w:spacing w:before="120" w:after="60"/>
        <w:ind w:firstLine="539"/>
        <w:jc w:val="both"/>
      </w:pPr>
      <w:r>
        <w:t>3</w:t>
      </w:r>
      <w:r w:rsidRPr="00875DFF">
        <w:t>. Карта градострои</w:t>
      </w:r>
      <w:r>
        <w:t>тельного зонирования территории.</w:t>
      </w:r>
    </w:p>
    <w:p w:rsidR="00CC1879" w:rsidRDefault="00CC1879" w:rsidP="00CC1879">
      <w:pPr>
        <w:pStyle w:val="ConsPlusNormal"/>
        <w:spacing w:before="120"/>
        <w:ind w:firstLine="540"/>
        <w:jc w:val="both"/>
      </w:pPr>
      <w:r>
        <w:rPr>
          <w:noProof/>
        </w:rPr>
        <w:drawing>
          <wp:inline distT="0" distB="0" distL="0" distR="0">
            <wp:extent cx="5544820" cy="6795770"/>
            <wp:effectExtent l="19050" t="0" r="0" b="0"/>
            <wp:docPr id="1" name="Рисунок 1" descr="Карта градостроительного зонирования М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а градостроительного зонирования МО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820" cy="6795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879" w:rsidRDefault="00CC1879" w:rsidP="00CC1879">
      <w:pPr>
        <w:pStyle w:val="ConsPlusNormal"/>
        <w:spacing w:before="120"/>
        <w:ind w:firstLine="540"/>
        <w:jc w:val="both"/>
      </w:pPr>
    </w:p>
    <w:p w:rsidR="00CC1879" w:rsidRPr="00875DFF" w:rsidRDefault="00CC1879" w:rsidP="00CC1879">
      <w:pPr>
        <w:pStyle w:val="ConsPlusTitle"/>
        <w:spacing w:before="240" w:after="120"/>
        <w:ind w:firstLine="539"/>
        <w:jc w:val="both"/>
        <w:outlineLvl w:val="3"/>
      </w:pPr>
      <w:bookmarkStart w:id="3" w:name="P597"/>
      <w:bookmarkEnd w:id="3"/>
      <w:r>
        <w:t>Статья 21</w:t>
      </w:r>
      <w:r w:rsidRPr="00875DFF">
        <w:t>. Карта зон с особыми условиями использования территории</w:t>
      </w:r>
    </w:p>
    <w:p w:rsidR="00CC1879" w:rsidRPr="00875DFF" w:rsidRDefault="00CC1879" w:rsidP="00CC1879">
      <w:pPr>
        <w:pStyle w:val="ConsPlusNormal"/>
        <w:spacing w:before="120"/>
        <w:ind w:firstLine="540"/>
        <w:jc w:val="both"/>
      </w:pPr>
      <w:r w:rsidRPr="00875DFF">
        <w:t xml:space="preserve">1. На карте зон с особыми условиями использования территории </w:t>
      </w:r>
      <w:r>
        <w:t>муниципального</w:t>
      </w:r>
      <w:r w:rsidRPr="00875DFF">
        <w:t xml:space="preserve"> округа</w:t>
      </w:r>
      <w:r>
        <w:t xml:space="preserve"> город </w:t>
      </w:r>
      <w:proofErr w:type="spellStart"/>
      <w:r>
        <w:t>Партизанск</w:t>
      </w:r>
      <w:proofErr w:type="spellEnd"/>
      <w:r w:rsidRPr="00875DFF">
        <w:t xml:space="preserve"> отображены зоны с особыми условиями использования:</w:t>
      </w:r>
    </w:p>
    <w:p w:rsidR="00CC1879" w:rsidRPr="00DE59D9" w:rsidRDefault="00CC1879" w:rsidP="00CC1879">
      <w:pPr>
        <w:pStyle w:val="ConsPlusNormal"/>
        <w:spacing w:before="120"/>
        <w:ind w:firstLine="540"/>
        <w:jc w:val="both"/>
      </w:pPr>
      <w:r w:rsidRPr="00DE59D9">
        <w:lastRenderedPageBreak/>
        <w:t>1) санитарно-защитная зона;</w:t>
      </w:r>
    </w:p>
    <w:p w:rsidR="00CC1879" w:rsidRPr="00DE59D9" w:rsidRDefault="00CC1879" w:rsidP="00CC1879">
      <w:pPr>
        <w:pStyle w:val="ConsPlusNormal"/>
        <w:spacing w:before="120"/>
        <w:ind w:firstLine="540"/>
        <w:jc w:val="both"/>
      </w:pPr>
      <w:r w:rsidRPr="00DE59D9">
        <w:t>2) охранная зона особо охраняемой природной территории;</w:t>
      </w:r>
    </w:p>
    <w:p w:rsidR="00CC1879" w:rsidRPr="00DE59D9" w:rsidRDefault="00CC1879" w:rsidP="00CC1879">
      <w:pPr>
        <w:pStyle w:val="ConsPlusNormal"/>
        <w:spacing w:before="120"/>
        <w:ind w:firstLine="540"/>
        <w:jc w:val="both"/>
      </w:pPr>
      <w:r w:rsidRPr="00DE59D9">
        <w:t>3</w:t>
      </w:r>
      <w:r>
        <w:t>)</w:t>
      </w:r>
      <w:r w:rsidRPr="00DE59D9">
        <w:t xml:space="preserve"> охранные </w:t>
      </w:r>
      <w:hyperlink r:id="rId5" w:history="1">
        <w:r w:rsidRPr="00DE59D9">
          <w:t>зон</w:t>
        </w:r>
      </w:hyperlink>
      <w:r w:rsidRPr="00DE59D9">
        <w:t xml:space="preserve">ы трубопроводов (газопроводов, нефтепроводов и нефтепродуктопроводов, трубопроводов для продуктов переработки нефти и газа, </w:t>
      </w:r>
      <w:proofErr w:type="spellStart"/>
      <w:r w:rsidRPr="00DE59D9">
        <w:t>аммиакопроводов</w:t>
      </w:r>
      <w:proofErr w:type="spellEnd"/>
      <w:r w:rsidRPr="00DE59D9">
        <w:t>);</w:t>
      </w:r>
    </w:p>
    <w:p w:rsidR="00CC1879" w:rsidRPr="00DE59D9" w:rsidRDefault="00CC1879" w:rsidP="00CC1879">
      <w:pPr>
        <w:pStyle w:val="ConsPlusNormal"/>
        <w:spacing w:before="120"/>
        <w:ind w:firstLine="540"/>
        <w:jc w:val="both"/>
      </w:pPr>
      <w:r w:rsidRPr="00DE59D9">
        <w:t xml:space="preserve">4) охранные </w:t>
      </w:r>
      <w:hyperlink r:id="rId6" w:tooltip="&lt;div class=&quot;head&quot;&gt;Ссылка на список документов:&#10;&lt;/div&gt;&lt;div&gt;&lt;span class=&quot;aligner&quot;&gt;&lt;div class=&quot;icon listDocD-16&quot;&gt;&lt;/div&gt;&lt;/span&gt;&lt;span class=&quot;doc&quot;&gt;&lt;div&gt;Постановление Правительства РФ от 24.02.2009 N 160&lt;/div&gt;&lt;div&gt;(ред. от 21.12.2018)&lt;/div&gt;&lt;div&gt;&quot;О порядке установлени" w:history="1">
        <w:r w:rsidRPr="00DE59D9">
          <w:t>зон</w:t>
        </w:r>
      </w:hyperlink>
      <w:r w:rsidRPr="00DE59D9">
        <w:t xml:space="preserve">ы объектов электроэнергетики (объектов </w:t>
      </w:r>
      <w:proofErr w:type="spellStart"/>
      <w:r w:rsidRPr="00DE59D9">
        <w:t>электросетевого</w:t>
      </w:r>
      <w:proofErr w:type="spellEnd"/>
      <w:r w:rsidRPr="00DE59D9">
        <w:t xml:space="preserve"> хозяйства и объектов по производству электрической энергии);</w:t>
      </w:r>
    </w:p>
    <w:p w:rsidR="00CC1879" w:rsidRPr="00DE59D9" w:rsidRDefault="00CC1879" w:rsidP="00CC1879">
      <w:pPr>
        <w:pStyle w:val="ConsPlusNormal"/>
        <w:spacing w:before="120"/>
        <w:ind w:firstLine="540"/>
        <w:jc w:val="both"/>
      </w:pPr>
      <w:r w:rsidRPr="00DE59D9">
        <w:t>5) охранная зона линий и сооружений связи;</w:t>
      </w:r>
    </w:p>
    <w:p w:rsidR="00CC1879" w:rsidRPr="00DE59D9" w:rsidRDefault="00CC1879" w:rsidP="00CC1879">
      <w:pPr>
        <w:pStyle w:val="ConsPlusNormal"/>
        <w:spacing w:before="120"/>
        <w:ind w:firstLine="540"/>
        <w:jc w:val="both"/>
      </w:pPr>
      <w:r w:rsidRPr="00DE59D9">
        <w:t>6) охранная зона стационарных пунктов наблюдений за состоянием окружающей природной среды, ее загрязнением;</w:t>
      </w:r>
    </w:p>
    <w:p w:rsidR="00CC1879" w:rsidRPr="00DE59D9" w:rsidRDefault="00CC1879" w:rsidP="00CC1879">
      <w:pPr>
        <w:pStyle w:val="ConsPlusNormal"/>
        <w:spacing w:before="120"/>
        <w:ind w:firstLine="540"/>
        <w:jc w:val="both"/>
      </w:pPr>
      <w:r w:rsidRPr="00DE59D9">
        <w:t>7) зоны санитарной охраны источника водоснабжения (второй и третий пояс);</w:t>
      </w:r>
    </w:p>
    <w:p w:rsidR="00CC1879" w:rsidRPr="00DE59D9" w:rsidRDefault="00CC1879" w:rsidP="00CC1879">
      <w:pPr>
        <w:pStyle w:val="ConsPlusNormal"/>
        <w:spacing w:before="120"/>
        <w:ind w:firstLine="540"/>
        <w:jc w:val="both"/>
      </w:pPr>
      <w:r w:rsidRPr="00DE59D9">
        <w:t xml:space="preserve">8) </w:t>
      </w:r>
      <w:proofErr w:type="spellStart"/>
      <w:r w:rsidRPr="00DE59D9">
        <w:t>водоохранная</w:t>
      </w:r>
      <w:proofErr w:type="spellEnd"/>
      <w:r w:rsidRPr="00DE59D9">
        <w:t xml:space="preserve"> зона;</w:t>
      </w:r>
    </w:p>
    <w:p w:rsidR="00CC1879" w:rsidRPr="00DE59D9" w:rsidRDefault="00CC1879" w:rsidP="00CC1879">
      <w:pPr>
        <w:pStyle w:val="ConsPlusNormal"/>
        <w:spacing w:before="120"/>
        <w:ind w:firstLine="540"/>
        <w:jc w:val="both"/>
      </w:pPr>
      <w:r w:rsidRPr="00DE59D9">
        <w:t>9) прибрежная защитная полоса;</w:t>
      </w:r>
    </w:p>
    <w:p w:rsidR="00CC1879" w:rsidRDefault="00CC1879" w:rsidP="00CC1879">
      <w:pPr>
        <w:pStyle w:val="ConsPlusNormal"/>
        <w:spacing w:before="120"/>
        <w:ind w:firstLine="540"/>
        <w:jc w:val="both"/>
      </w:pPr>
      <w:r w:rsidRPr="00DE59D9">
        <w:t>10) береговая полоса</w:t>
      </w:r>
    </w:p>
    <w:p w:rsidR="00CC1879" w:rsidRPr="00DE59D9" w:rsidRDefault="00CC1879" w:rsidP="00CC1879">
      <w:pPr>
        <w:pStyle w:val="ConsPlusNormal"/>
        <w:spacing w:before="120"/>
        <w:ind w:firstLine="540"/>
        <w:jc w:val="both"/>
      </w:pPr>
      <w:r w:rsidRPr="00DE59D9">
        <w:t>11) зоны затопления и подтопления;</w:t>
      </w:r>
    </w:p>
    <w:p w:rsidR="00CC1879" w:rsidRPr="00DE59D9" w:rsidRDefault="00CC1879" w:rsidP="00CC1879">
      <w:pPr>
        <w:pStyle w:val="ConsPlusNormal"/>
        <w:spacing w:before="120"/>
        <w:ind w:firstLine="540"/>
        <w:jc w:val="both"/>
      </w:pPr>
      <w:r w:rsidRPr="00DE59D9">
        <w:t>12) зона охраняемого военного объекта, охранная зона военного объекта, запретные и специальные зоны, устанавливаемые в связи с размещением указанных объектов;</w:t>
      </w:r>
    </w:p>
    <w:p w:rsidR="00CC1879" w:rsidRPr="00DE59D9" w:rsidRDefault="00CC1879" w:rsidP="00CC1879">
      <w:pPr>
        <w:pStyle w:val="ConsPlusNormal"/>
        <w:spacing w:before="120"/>
        <w:ind w:firstLine="540"/>
        <w:jc w:val="both"/>
      </w:pPr>
      <w:r>
        <w:t xml:space="preserve">13) </w:t>
      </w:r>
      <w:r w:rsidRPr="00DE59D9">
        <w:t>охранная зона геодезических пунктов государственной геодезической сети, нивелирных пунктов государственной нивелирной сети и гравиметрических пунктов государственной гравиметрической сети;</w:t>
      </w:r>
    </w:p>
    <w:p w:rsidR="00CC1879" w:rsidRDefault="00CC1879" w:rsidP="00CC1879">
      <w:pPr>
        <w:pStyle w:val="ConsPlusNormal"/>
        <w:spacing w:before="120"/>
        <w:ind w:firstLine="540"/>
        <w:jc w:val="both"/>
      </w:pPr>
      <w:r w:rsidRPr="00DE59D9">
        <w:t xml:space="preserve">14) зона минимальных расстояний до магистральных или промышленных трубопроводов (газопроводов, нефтепроводов и нефтепродуктопроводов, </w:t>
      </w:r>
      <w:proofErr w:type="spellStart"/>
      <w:r w:rsidRPr="00DE59D9">
        <w:t>аммиакопроводов</w:t>
      </w:r>
      <w:proofErr w:type="spellEnd"/>
      <w:r w:rsidRPr="00DE59D9">
        <w:t>)</w:t>
      </w:r>
    </w:p>
    <w:p w:rsidR="00CC1879" w:rsidRDefault="00CC1879" w:rsidP="00CC1879">
      <w:pPr>
        <w:pStyle w:val="ConsPlusNormal"/>
        <w:spacing w:before="120"/>
        <w:ind w:firstLine="540"/>
        <w:jc w:val="both"/>
      </w:pPr>
      <w:r w:rsidRPr="00121ADB">
        <w:t xml:space="preserve">15) территории, подверженные риску возникновения чрезвычайных ситуаций техногенного и природного характеров», подпунктом </w:t>
      </w:r>
    </w:p>
    <w:p w:rsidR="00CC1879" w:rsidRDefault="00CC1879" w:rsidP="00CC1879">
      <w:pPr>
        <w:pStyle w:val="ConsPlusNormal"/>
        <w:spacing w:before="120"/>
        <w:ind w:firstLine="540"/>
        <w:jc w:val="both"/>
      </w:pPr>
      <w:r>
        <w:t xml:space="preserve">16) </w:t>
      </w:r>
      <w:r w:rsidRPr="00121ADB">
        <w:t>зона безопасности с особым правовым режимом (зона обеспечения безопасности полётов воздушных судов (объект Партизанского района)</w:t>
      </w:r>
    </w:p>
    <w:p w:rsidR="00CC1879" w:rsidRPr="00DE59D9" w:rsidRDefault="00CC1879" w:rsidP="00CC1879">
      <w:pPr>
        <w:pStyle w:val="ConsPlusNormal"/>
        <w:spacing w:before="120"/>
        <w:ind w:firstLine="540"/>
        <w:jc w:val="both"/>
      </w:pPr>
      <w:r w:rsidRPr="00121ADB">
        <w:t>17) зоны влияния аэродрома (зоны согласования размещения объектов 10; 15; 30 км)</w:t>
      </w:r>
    </w:p>
    <w:p w:rsidR="00CC1879" w:rsidRPr="00875DFF" w:rsidRDefault="00CC1879" w:rsidP="00CC1879">
      <w:pPr>
        <w:pStyle w:val="ConsPlusNormal"/>
        <w:spacing w:before="120"/>
        <w:ind w:firstLine="540"/>
        <w:jc w:val="both"/>
      </w:pPr>
      <w:r>
        <w:t>2</w:t>
      </w:r>
      <w:r w:rsidRPr="00875DFF">
        <w:t xml:space="preserve">. Карта зон с особыми условиями использования территории </w:t>
      </w:r>
    </w:p>
    <w:p w:rsidR="00CC1879" w:rsidRDefault="00CC1879" w:rsidP="00CC1879">
      <w:pPr>
        <w:pStyle w:val="ConsPlusNormal"/>
        <w:spacing w:before="120"/>
        <w:ind w:firstLine="540"/>
        <w:jc w:val="both"/>
      </w:pPr>
      <w:r>
        <w:rPr>
          <w:noProof/>
        </w:rPr>
        <w:lastRenderedPageBreak/>
        <w:drawing>
          <wp:inline distT="0" distB="0" distL="0" distR="0">
            <wp:extent cx="6086475" cy="7454265"/>
            <wp:effectExtent l="19050" t="0" r="9525" b="0"/>
            <wp:docPr id="2" name="Рисунок 2" descr="Карта ЗСОУ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а ЗСОУИТ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745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879" w:rsidRDefault="00CC1879" w:rsidP="00CC1879">
      <w:pPr>
        <w:pStyle w:val="ConsPlusNormal"/>
        <w:spacing w:before="120"/>
        <w:ind w:firstLine="540"/>
        <w:jc w:val="both"/>
      </w:pPr>
    </w:p>
    <w:p w:rsidR="00CC1879" w:rsidRDefault="00CC1879" w:rsidP="00CC1879">
      <w:pPr>
        <w:pStyle w:val="ConsPlusNormal"/>
        <w:spacing w:before="120"/>
        <w:ind w:firstLine="540"/>
        <w:jc w:val="both"/>
      </w:pPr>
    </w:p>
    <w:p w:rsidR="00CC1879" w:rsidRDefault="00CC1879" w:rsidP="00CC1879">
      <w:pPr>
        <w:pStyle w:val="ConsPlusNormal"/>
        <w:spacing w:before="120"/>
        <w:ind w:firstLine="540"/>
        <w:jc w:val="both"/>
      </w:pPr>
    </w:p>
    <w:p w:rsidR="00CC1879" w:rsidRDefault="00CC1879" w:rsidP="00CC1879">
      <w:pPr>
        <w:pStyle w:val="ConsPlusNormal"/>
        <w:spacing w:before="120"/>
        <w:ind w:firstLine="540"/>
        <w:jc w:val="both"/>
      </w:pPr>
    </w:p>
    <w:p w:rsidR="00CC1879" w:rsidRDefault="00CC1879" w:rsidP="00CC1879">
      <w:pPr>
        <w:pStyle w:val="ConsPlusNormal"/>
        <w:spacing w:before="120"/>
        <w:ind w:firstLine="540"/>
        <w:jc w:val="both"/>
      </w:pPr>
    </w:p>
    <w:p w:rsidR="00CC1879" w:rsidRDefault="00CC1879" w:rsidP="00CC1879">
      <w:pPr>
        <w:pStyle w:val="ConsPlusTitle"/>
        <w:spacing w:before="240" w:after="120"/>
        <w:ind w:firstLine="539"/>
        <w:jc w:val="both"/>
        <w:outlineLvl w:val="3"/>
      </w:pPr>
    </w:p>
    <w:p w:rsidR="00CC1879" w:rsidRDefault="00CC1879" w:rsidP="00CC1879">
      <w:pPr>
        <w:pStyle w:val="ConsPlusTitle"/>
        <w:spacing w:before="240" w:after="120"/>
        <w:ind w:firstLine="539"/>
        <w:jc w:val="both"/>
        <w:outlineLvl w:val="3"/>
      </w:pPr>
    </w:p>
    <w:p w:rsidR="00CC1879" w:rsidRPr="00875DFF" w:rsidRDefault="00CC1879" w:rsidP="00CC1879">
      <w:pPr>
        <w:pStyle w:val="ConsPlusTitle"/>
        <w:spacing w:before="240" w:after="120"/>
        <w:ind w:firstLine="539"/>
        <w:jc w:val="both"/>
        <w:outlineLvl w:val="3"/>
      </w:pPr>
      <w:r>
        <w:t>Статья 22</w:t>
      </w:r>
      <w:r w:rsidRPr="00875DFF">
        <w:t xml:space="preserve">. </w:t>
      </w:r>
      <w:r>
        <w:t>К</w:t>
      </w:r>
      <w:r w:rsidRPr="00875DFF">
        <w:t xml:space="preserve">арта </w:t>
      </w:r>
      <w:r>
        <w:t>территорий, в границах которых предусматриваются требования к архитектурно-градостроительному облику объектов капитального строительства</w:t>
      </w:r>
    </w:p>
    <w:p w:rsidR="00CC1879" w:rsidRDefault="00CC1879" w:rsidP="00CC1879">
      <w:pPr>
        <w:pStyle w:val="ConsPlusNormal"/>
        <w:spacing w:before="120" w:after="60"/>
        <w:ind w:firstLine="539"/>
        <w:jc w:val="both"/>
      </w:pPr>
      <w:r w:rsidRPr="00875DFF">
        <w:t xml:space="preserve">1. На карте </w:t>
      </w:r>
      <w:r>
        <w:t>территорий</w:t>
      </w:r>
      <w:r w:rsidRPr="00DE59D9">
        <w:t xml:space="preserve"> </w:t>
      </w:r>
      <w:r>
        <w:t>муниципального</w:t>
      </w:r>
      <w:r w:rsidRPr="00875DFF">
        <w:t xml:space="preserve"> округа</w:t>
      </w:r>
      <w:r>
        <w:t xml:space="preserve"> город </w:t>
      </w:r>
      <w:proofErr w:type="spellStart"/>
      <w:r>
        <w:t>Партизанск</w:t>
      </w:r>
      <w:proofErr w:type="spellEnd"/>
      <w:r>
        <w:t>, в границах которых предусматриваются требования к архитектурно-градостроительному облику объектов капитального строительства.</w:t>
      </w:r>
    </w:p>
    <w:p w:rsidR="00CC1879" w:rsidRDefault="00CC1879" w:rsidP="00CC1879">
      <w:pPr>
        <w:pStyle w:val="ConsPlusNormal"/>
        <w:spacing w:before="120" w:after="60"/>
        <w:ind w:firstLine="539"/>
        <w:jc w:val="both"/>
      </w:pPr>
      <w:r>
        <w:t xml:space="preserve">2. Требования к архитектурно-градостроительному облику объектов капитального строительства на указанных территориях установлены в </w:t>
      </w:r>
      <w:r w:rsidRPr="00CB1F5F">
        <w:t>статье 62 настоящих</w:t>
      </w:r>
      <w:r>
        <w:t xml:space="preserve"> Правил.</w:t>
      </w:r>
    </w:p>
    <w:p w:rsidR="00CC1879" w:rsidRPr="00875DFF" w:rsidRDefault="00CC1879" w:rsidP="00CC1879">
      <w:pPr>
        <w:pStyle w:val="ConsPlusNormal"/>
        <w:spacing w:before="120" w:after="60"/>
        <w:ind w:firstLine="539"/>
        <w:jc w:val="both"/>
      </w:pPr>
      <w:r>
        <w:t>3.</w:t>
      </w:r>
      <w:r w:rsidRPr="00DE59D9">
        <w:t xml:space="preserve"> </w:t>
      </w:r>
      <w:r w:rsidRPr="00875DFF">
        <w:t xml:space="preserve">Карта </w:t>
      </w:r>
      <w:r>
        <w:t>территорий, в границах которых предусматриваются требования к архитектурно-градостроительному облику объектов капитального строительства.</w:t>
      </w:r>
    </w:p>
    <w:p w:rsidR="00CC1879" w:rsidRDefault="00CC1879" w:rsidP="00CC1879">
      <w:pPr>
        <w:pStyle w:val="ConsPlusNormal"/>
        <w:spacing w:before="120"/>
        <w:ind w:firstLine="540"/>
        <w:jc w:val="both"/>
      </w:pPr>
      <w:r>
        <w:rPr>
          <w:noProof/>
        </w:rPr>
        <w:drawing>
          <wp:inline distT="0" distB="0" distL="0" distR="0">
            <wp:extent cx="6101080" cy="6115685"/>
            <wp:effectExtent l="19050" t="0" r="0" b="0"/>
            <wp:docPr id="3" name="Рисунок 3" descr="Карта АГО Партизанс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а АГО Партизанск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080" cy="6115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D32" w:rsidRDefault="000E2D32"/>
    <w:sectPr w:rsidR="000E2D32" w:rsidSect="000E2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C1879"/>
    <w:rsid w:val="000E2D32"/>
    <w:rsid w:val="00CC1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879"/>
    <w:pPr>
      <w:spacing w:after="0" w:line="240" w:lineRule="auto"/>
    </w:pPr>
    <w:rPr>
      <w:rFonts w:ascii="Times New Roman" w:eastAsia="SimSu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qFormat/>
    <w:rsid w:val="00CC18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lang w:eastAsia="ru-RU"/>
    </w:rPr>
  </w:style>
  <w:style w:type="paragraph" w:customStyle="1" w:styleId="ConsPlusTitle">
    <w:name w:val="ConsPlusTitle"/>
    <w:uiPriority w:val="99"/>
    <w:qFormat/>
    <w:rsid w:val="00CC18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lang w:eastAsia="ru-RU"/>
    </w:rPr>
  </w:style>
  <w:style w:type="character" w:customStyle="1" w:styleId="ConsPlusNormal1">
    <w:name w:val="ConsPlusNormal Знак1"/>
    <w:link w:val="ConsPlusNormal"/>
    <w:locked/>
    <w:rsid w:val="00CC1879"/>
    <w:rPr>
      <w:rFonts w:ascii="Times New Roman" w:eastAsia="Times New Roman" w:hAnsi="Times New Roman" w:cs="Times New Roman"/>
      <w:sz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187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1879"/>
    <w:rPr>
      <w:rFonts w:ascii="Tahoma" w:eastAsia="SimSu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cons/cgi/online.cgi?rnd=A2B5E876DFC51A317AF98A3BCDB26815&amp;req=query&amp;div=LAW&amp;opt=1&amp;REFDOC=342031&amp;REFBASE=LAW&amp;REFFIELD=134&amp;REFSEGM=12&amp;REFPAGE=text&amp;mode=multiref&amp;ts=854115816134062337&amp;REFFIELD=134&amp;REFDST=1867&amp;REFDOC=342031&amp;REFBASE=LAW&amp;stat=refcode%3D10898%3Bdstident%3D100015%3Btext%3D%3Cdummy%3E%E7%EE%ED%E0%3C/dummy%3E%3Bindex%3D3863&amp;REFDST=1867" TargetMode="External"/><Relationship Id="rId5" Type="http://schemas.openxmlformats.org/officeDocument/2006/relationships/hyperlink" Target="http://www.consultant.ru/cons/cgi/online.cgi?rnd=A2B5E876DFC51A317AF98A3BCDB26815&amp;req=doc&amp;base=LAW&amp;n=330084&amp;dst=91&amp;fld=134&amp;REFFIELD=134&amp;REFDST=1870&amp;REFDOC=342031&amp;REFBASE=LAW&amp;stat=refcode%3D10898%3Bdstident%3D91%3Bindex%3D3866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929</Words>
  <Characters>5298</Characters>
  <Application>Microsoft Office Word</Application>
  <DocSecurity>0</DocSecurity>
  <Lines>44</Lines>
  <Paragraphs>12</Paragraphs>
  <ScaleCrop>false</ScaleCrop>
  <Company/>
  <LinksUpToDate>false</LinksUpToDate>
  <CharactersWithSpaces>6215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Толмачёва</dc:creator>
  <cp:keywords/>
  <dc:description/>
  <cp:lastModifiedBy>Толмачёва</cp:lastModifiedBy>
  <cp:revision>2</cp:revision>
  <dcterms:created xsi:type="dcterms:W3CDTF">2026-09-17T02:27:00Z</dcterms:created>
  <dcterms:modified xsi:type="dcterms:W3CDTF">2026-09-17T02:28:00Z</dcterms:modified>
</cp:coreProperties>
</file>