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222DF" w14:textId="1C21823A" w:rsidR="00B84C0A" w:rsidRPr="00B84C0A" w:rsidRDefault="00B84C0A" w:rsidP="00B84C0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</w:t>
      </w: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«УТВЕРЖДЕНЫ</w:t>
      </w:r>
    </w:p>
    <w:p w14:paraId="4A8F96C8" w14:textId="77777777" w:rsid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постановлением администрации </w:t>
      </w:r>
    </w:p>
    <w:p w14:paraId="75709362" w14:textId="0F18EED8" w:rsidR="00B84C0A" w:rsidRP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Партизанского городского округа</w:t>
      </w:r>
    </w:p>
    <w:p w14:paraId="7AD316A7" w14:textId="77777777" w:rsidR="00B84C0A" w:rsidRPr="00B84C0A" w:rsidRDefault="00B84C0A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84C0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 03 октября 2023 г. № 1527-па</w:t>
      </w:r>
    </w:p>
    <w:p w14:paraId="59693CEA" w14:textId="77777777" w:rsidR="005A2021" w:rsidRPr="001053CA" w:rsidRDefault="005A2021" w:rsidP="00B84C0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9E7DA3C" w14:textId="77777777" w:rsidR="00B84C0A" w:rsidRPr="001053CA" w:rsidRDefault="00B84C0A" w:rsidP="005A2021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14:paraId="453706B9" w14:textId="77777777" w:rsidR="005A2021" w:rsidRPr="001053CA" w:rsidRDefault="005A2021" w:rsidP="005A2021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</w:t>
      </w:r>
    </w:p>
    <w:p w14:paraId="6B09BF8C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b/>
          <w:sz w:val="28"/>
          <w:szCs w:val="28"/>
          <w:lang w:eastAsia="ru-RU"/>
        </w:rPr>
        <w:t>МИНИМАЛЬНЫЕ ОКЛАДЫ</w:t>
      </w:r>
    </w:p>
    <w:p w14:paraId="70063D9D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профессиональным квалификационным группам должностей </w:t>
      </w:r>
    </w:p>
    <w:p w14:paraId="6BA49E4C" w14:textId="77777777" w:rsidR="00B84C0A" w:rsidRDefault="005A2021" w:rsidP="00B84C0A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муниципальных учреждений </w:t>
      </w:r>
      <w:r w:rsidRPr="001053CA">
        <w:rPr>
          <w:rFonts w:ascii="Times New Roman" w:eastAsia="Times New Roman" w:hAnsi="Times New Roman"/>
          <w:sz w:val="26"/>
          <w:szCs w:val="26"/>
          <w:lang w:eastAsia="ru-RU"/>
        </w:rPr>
        <w:t>культуры и искусства</w:t>
      </w:r>
      <w:r w:rsidRPr="001053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A3BBD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город Партизанск Приморского края</w:t>
      </w:r>
      <w:r w:rsidR="00B84C0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A76B5A2" w14:textId="1E0EF833" w:rsidR="005A2021" w:rsidRPr="00B84C0A" w:rsidRDefault="00B84C0A" w:rsidP="00B84C0A">
      <w:pPr>
        <w:spacing w:after="0"/>
        <w:jc w:val="center"/>
        <w:rPr>
          <w:rFonts w:ascii="Times New Roman" w:hAnsi="Times New Roman"/>
          <w:sz w:val="26"/>
          <w:u w:val="single"/>
        </w:rPr>
      </w:pPr>
      <w:r>
        <w:rPr>
          <w:rFonts w:ascii="Times New Roman" w:hAnsi="Times New Roman"/>
          <w:sz w:val="28"/>
        </w:rPr>
        <w:t>(</w:t>
      </w:r>
      <w:r w:rsidRPr="00F91B05">
        <w:rPr>
          <w:rFonts w:ascii="Times New Roman" w:hAnsi="Times New Roman"/>
          <w:sz w:val="26"/>
          <w:szCs w:val="26"/>
        </w:rPr>
        <w:t xml:space="preserve">ред. от </w:t>
      </w:r>
      <w:r w:rsidRPr="00F91B05">
        <w:rPr>
          <w:rFonts w:ascii="Times New Roman" w:hAnsi="Times New Roman"/>
          <w:sz w:val="26"/>
          <w:szCs w:val="26"/>
          <w:u w:val="single"/>
        </w:rPr>
        <w:t xml:space="preserve">10.10.2025г. </w:t>
      </w:r>
      <w:r w:rsidRPr="00F91B05">
        <w:rPr>
          <w:rFonts w:ascii="Times New Roman" w:hAnsi="Times New Roman"/>
          <w:sz w:val="26"/>
          <w:szCs w:val="26"/>
        </w:rPr>
        <w:t>№</w:t>
      </w:r>
      <w:r w:rsidRPr="00F91B05">
        <w:rPr>
          <w:rFonts w:ascii="Times New Roman" w:hAnsi="Times New Roman"/>
          <w:sz w:val="26"/>
          <w:szCs w:val="26"/>
          <w:u w:val="single"/>
        </w:rPr>
        <w:t xml:space="preserve"> 1600-па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,</w:t>
      </w:r>
      <w:r w:rsidR="00891D0B" w:rsidRPr="00F91B05">
        <w:rPr>
          <w:rFonts w:ascii="Times New Roman" w:hAnsi="Times New Roman"/>
          <w:sz w:val="26"/>
          <w:szCs w:val="26"/>
        </w:rPr>
        <w:t xml:space="preserve"> </w:t>
      </w:r>
      <w:r w:rsidR="00891D0B" w:rsidRPr="00F91B05">
        <w:rPr>
          <w:rFonts w:ascii="Times New Roman" w:hAnsi="Times New Roman"/>
          <w:sz w:val="26"/>
          <w:szCs w:val="26"/>
        </w:rPr>
        <w:t xml:space="preserve">ред. от 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02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.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04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.202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6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 xml:space="preserve">г. </w:t>
      </w:r>
      <w:r w:rsidR="00891D0B" w:rsidRPr="00F91B05">
        <w:rPr>
          <w:rFonts w:ascii="Times New Roman" w:hAnsi="Times New Roman"/>
          <w:sz w:val="26"/>
          <w:szCs w:val="26"/>
        </w:rPr>
        <w:t>№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 xml:space="preserve"> 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484</w:t>
      </w:r>
      <w:r w:rsidR="00891D0B" w:rsidRPr="00F91B05">
        <w:rPr>
          <w:rFonts w:ascii="Times New Roman" w:hAnsi="Times New Roman"/>
          <w:sz w:val="26"/>
          <w:szCs w:val="26"/>
          <w:u w:val="single"/>
        </w:rPr>
        <w:t>-па</w:t>
      </w:r>
      <w:r>
        <w:rPr>
          <w:rFonts w:ascii="Times New Roman" w:hAnsi="Times New Roman"/>
          <w:sz w:val="26"/>
          <w:u w:val="single"/>
        </w:rPr>
        <w:t>)</w:t>
      </w:r>
    </w:p>
    <w:p w14:paraId="7722DC98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2"/>
        <w:gridCol w:w="4599"/>
        <w:gridCol w:w="1703"/>
      </w:tblGrid>
      <w:tr w:rsidR="005A2021" w:rsidRPr="001053CA" w14:paraId="6921BCA2" w14:textId="77777777" w:rsidTr="000328D3">
        <w:trPr>
          <w:trHeight w:val="775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9DC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Профессиональные квалификационные группы и квалификационные уровни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4D6F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Должности, отнесенные к квалификационным уровням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15E02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Должностной оклад,</w:t>
            </w:r>
          </w:p>
          <w:p w14:paraId="2D1065E5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рубли</w:t>
            </w:r>
          </w:p>
        </w:tc>
      </w:tr>
    </w:tbl>
    <w:p w14:paraId="4E4E86C4" w14:textId="77777777" w:rsidR="005A2021" w:rsidRPr="001053CA" w:rsidRDefault="005A2021" w:rsidP="005A2021">
      <w:pPr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93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  <w:gridCol w:w="66"/>
        <w:gridCol w:w="4534"/>
        <w:gridCol w:w="1703"/>
      </w:tblGrid>
      <w:tr w:rsidR="005A2021" w:rsidRPr="001053CA" w14:paraId="255B069D" w14:textId="77777777" w:rsidTr="000328D3">
        <w:trPr>
          <w:trHeight w:val="113"/>
          <w:tblHeader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E6F8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82CC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FA9A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5A2021" w:rsidRPr="001053CA" w14:paraId="5DF5B9AB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450" w14:textId="77777777" w:rsidR="005A2021" w:rsidRPr="001053CA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 xml:space="preserve">Профессиональные квалификационные группы должностей (ПКГ), утвержденные приказом Министерства здравоохранения и социального развития Российской Федерации от 31 августа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1053CA">
                <w:rPr>
                  <w:rFonts w:ascii="Times New Roman" w:eastAsia="Times New Roman" w:hAnsi="Times New Roman"/>
                  <w:b/>
                  <w:lang w:eastAsia="ru-RU"/>
                </w:rPr>
                <w:t>2007 г</w:t>
              </w:r>
            </w:smartTag>
            <w:r w:rsidRPr="001053CA">
              <w:rPr>
                <w:rFonts w:ascii="Times New Roman" w:eastAsia="Times New Roman" w:hAnsi="Times New Roman"/>
                <w:b/>
                <w:lang w:eastAsia="ru-RU"/>
              </w:rPr>
              <w:t>. №570 «Об утверждении профессиональных квалификационных групп должностей работников культуры, искусства и кинематографии»</w:t>
            </w:r>
          </w:p>
        </w:tc>
      </w:tr>
      <w:tr w:rsidR="005A2021" w:rsidRPr="00891D0B" w14:paraId="64B34464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0AF56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РАЗМЕРЫ ДОЛЖНОСТНЫХ ОКЛАДОВ РАБОТНИКОВ КУЛЬТУРЫ, ИСКУССТВА И КИНЕМАТОГРАФИИ</w:t>
            </w:r>
          </w:p>
        </w:tc>
      </w:tr>
      <w:tr w:rsidR="005A2021" w:rsidRPr="00891D0B" w14:paraId="6B21BF0A" w14:textId="77777777" w:rsidTr="000328D3">
        <w:trPr>
          <w:trHeight w:val="77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9B7A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76B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Контролер билетов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C5461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21 533</w:t>
            </w:r>
          </w:p>
          <w:p w14:paraId="770DE547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A2021" w:rsidRPr="00891D0B" w14:paraId="19CE5711" w14:textId="77777777" w:rsidTr="000328D3">
        <w:trPr>
          <w:trHeight w:val="7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D25B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9F1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Руководитель кружка, любительского объединения, клуба по интересам; распорядитель танцевального вечера, ведущий дискотеки, руководитель музыкальной части дискотеки; культорганизатор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284D2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25 194</w:t>
            </w:r>
          </w:p>
        </w:tc>
      </w:tr>
      <w:tr w:rsidR="005A2021" w:rsidRPr="00891D0B" w14:paraId="79DD483B" w14:textId="77777777" w:rsidTr="000328D3">
        <w:trPr>
          <w:trHeight w:val="192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D483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54F2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Концертмейстер по классу вокала (балета); главный библиотекарь; главный библиограф; художник-бутафор; художник-гример; художник-декоратор; художник-конструктор; художник-скульптор; художник по свету; художник-модельер театрального костюма; художник-реставратор; художник-постановщик; художник-фотограф; мастер-художник по созданию и реставрации музыкальных инструментов; аккомпаниатор-концертмейстер; администратор (старший администратор); библиотекарь (ведущий); библиограф (ведущий); методист библиотеки, клубного учреждения, редактор библиотеки, клубного учреждения, редактор (музыкальный редактор); звукооператор; редактор по репертуару; менеджер по культурно-массовому досугу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99F6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29 737</w:t>
            </w:r>
          </w:p>
        </w:tc>
      </w:tr>
      <w:tr w:rsidR="005A2021" w:rsidRPr="00891D0B" w14:paraId="4FC2AC4D" w14:textId="77777777" w:rsidTr="000328D3">
        <w:trPr>
          <w:trHeight w:val="84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905C8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 xml:space="preserve">Должности руководящего состава учреждений культуры, искусства и </w:t>
            </w:r>
            <w:r w:rsidRPr="00891D0B">
              <w:rPr>
                <w:rFonts w:ascii="Times New Roman" w:eastAsia="Times New Roman" w:hAnsi="Times New Roman"/>
                <w:lang w:eastAsia="ru-RU"/>
              </w:rPr>
              <w:lastRenderedPageBreak/>
              <w:t>кинематографии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975B" w14:textId="5B7AE7A0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lastRenderedPageBreak/>
              <w:t>Режиссер-постановщик; заведующий отделом (</w:t>
            </w:r>
            <w:proofErr w:type="spellStart"/>
            <w:r w:rsidRPr="00891D0B">
              <w:rPr>
                <w:rFonts w:ascii="Times New Roman" w:eastAsia="Times New Roman" w:hAnsi="Times New Roman"/>
                <w:lang w:eastAsia="ru-RU"/>
              </w:rPr>
              <w:t>секторорганизатором</w:t>
            </w:r>
            <w:proofErr w:type="spellEnd"/>
            <w:r w:rsidRPr="00891D0B">
              <w:rPr>
                <w:rFonts w:ascii="Times New Roman" w:eastAsia="Times New Roman" w:hAnsi="Times New Roman"/>
                <w:lang w:eastAsia="ru-RU"/>
              </w:rPr>
              <w:t xml:space="preserve">) библиотеки; режиссер (дирижер, балетмейстер, хормейстер); </w:t>
            </w:r>
            <w:r w:rsidRPr="00891D0B">
              <w:rPr>
                <w:rFonts w:ascii="Times New Roman" w:eastAsia="Times New Roman" w:hAnsi="Times New Roman"/>
                <w:lang w:eastAsia="ru-RU"/>
              </w:rPr>
              <w:lastRenderedPageBreak/>
              <w:t>звукорежиссер; заведующий отделом; заведующий отделом (сектором) дома (дворца) культуры, парка культуры и отдыха, научно-методического центра народного творчества, дома народного творчества, центра народной культуры (культуры и досуга) и других аналогичных учреждений и организаций; режиссер массовых представлений; руководитель клубного формирования - любительского объединения, студии, коллектива самодеятельного искусства, клуба по интересам</w:t>
            </w:r>
            <w:r w:rsidR="00AB4360" w:rsidRPr="00891D0B">
              <w:rPr>
                <w:rFonts w:ascii="Times New Roman" w:eastAsia="Times New Roman" w:hAnsi="Times New Roman"/>
                <w:lang w:eastAsia="ru-RU"/>
              </w:rPr>
              <w:t>, художественный руководитель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65C3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lastRenderedPageBreak/>
              <w:t>37 295</w:t>
            </w:r>
          </w:p>
        </w:tc>
      </w:tr>
      <w:tr w:rsidR="005A2021" w:rsidRPr="00891D0B" w14:paraId="3F38989B" w14:textId="77777777" w:rsidTr="000328D3">
        <w:trPr>
          <w:trHeight w:val="77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E43B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квалификационные группы должностей ПКГ утвержденные приказом Министерства здравоохранения и социального развития Российской Федерации РФ от 14 марта 2008 г. №121н «Об утверждении профессиональных квалификационных групп профессий рабочих культуры, искусства и кинематографии»</w:t>
            </w:r>
          </w:p>
        </w:tc>
      </w:tr>
      <w:tr w:rsidR="005A2021" w:rsidRPr="00891D0B" w14:paraId="23CD7680" w14:textId="77777777" w:rsidTr="000328D3">
        <w:trPr>
          <w:trHeight w:val="179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3ECF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первого уровня</w:t>
            </w:r>
          </w:p>
        </w:tc>
      </w:tr>
      <w:tr w:rsidR="005A2021" w:rsidRPr="00891D0B" w14:paraId="1D4ED6D7" w14:textId="77777777" w:rsidTr="000328D3">
        <w:trPr>
          <w:trHeight w:val="600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7C42D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A441" w14:textId="2B47190C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Костюмер; машинист сцены; реквизитор; осветитель</w:t>
            </w:r>
            <w:r w:rsidR="00AB4360" w:rsidRPr="00891D0B">
              <w:rPr>
                <w:rFonts w:ascii="Times New Roman" w:eastAsia="Times New Roman" w:hAnsi="Times New Roman"/>
                <w:lang w:eastAsia="ru-RU"/>
              </w:rPr>
              <w:t>, киномеханик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3040A" w14:textId="77777777" w:rsidR="005A2021" w:rsidRPr="00891D0B" w:rsidRDefault="00CA3BBD" w:rsidP="00CA3B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21 533</w:t>
            </w:r>
          </w:p>
        </w:tc>
      </w:tr>
      <w:tr w:rsidR="005A2021" w:rsidRPr="00891D0B" w14:paraId="090EEA37" w14:textId="77777777" w:rsidTr="000328D3">
        <w:trPr>
          <w:trHeight w:val="25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C76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b/>
                <w:lang w:eastAsia="ru-RU"/>
              </w:rPr>
              <w:t>Профессии рабочих культуры, искусства и кинематографии второго уровня</w:t>
            </w:r>
          </w:p>
        </w:tc>
      </w:tr>
      <w:tr w:rsidR="005A2021" w:rsidRPr="00891D0B" w14:paraId="5B0EDCC6" w14:textId="77777777" w:rsidTr="000328D3">
        <w:trPr>
          <w:trHeight w:val="42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BF076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1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A659" w14:textId="787ECB19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Костюмер 6 разряда ЕТКС</w:t>
            </w:r>
            <w:r w:rsidR="00AB4360" w:rsidRPr="00891D0B">
              <w:rPr>
                <w:rFonts w:ascii="Times New Roman" w:eastAsia="Times New Roman" w:hAnsi="Times New Roman"/>
                <w:lang w:eastAsia="ru-RU"/>
              </w:rPr>
              <w:t>, настройщик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891C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25 194</w:t>
            </w:r>
          </w:p>
        </w:tc>
      </w:tr>
      <w:tr w:rsidR="005A2021" w:rsidRPr="00891D0B" w14:paraId="68093C14" w14:textId="77777777" w:rsidTr="000328D3">
        <w:trPr>
          <w:trHeight w:val="323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7D75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D010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7D87F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27 261</w:t>
            </w:r>
          </w:p>
        </w:tc>
      </w:tr>
      <w:tr w:rsidR="005A2021" w:rsidRPr="00891D0B" w14:paraId="2ABAAD92" w14:textId="77777777" w:rsidTr="000328D3">
        <w:trPr>
          <w:trHeight w:val="359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2B118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B9CB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4C94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28 338</w:t>
            </w:r>
          </w:p>
        </w:tc>
      </w:tr>
      <w:tr w:rsidR="005A2021" w:rsidRPr="00891D0B" w14:paraId="54F72151" w14:textId="77777777" w:rsidTr="000328D3">
        <w:trPr>
          <w:trHeight w:val="395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191C7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7409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Наименования профессий рабочих, предусмотренных 1 - 3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 работы)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098" w14:textId="77777777" w:rsidR="005A2021" w:rsidRPr="00891D0B" w:rsidRDefault="00CA3BBD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29 458</w:t>
            </w:r>
          </w:p>
        </w:tc>
      </w:tr>
      <w:tr w:rsidR="005A2021" w:rsidRPr="00891D0B" w14:paraId="7249C6EC" w14:textId="77777777" w:rsidTr="000328D3">
        <w:trPr>
          <w:trHeight w:val="395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6020F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b/>
                <w:lang w:eastAsia="ru-RU"/>
              </w:rPr>
              <w:t>Профессиональные квалификационные группы должностей ПКГ, утвержденные приказом Министерства здравоохранения и социального развития РФ от 5 мая 2008 г. N 216н «Об утверждении профессиональных квалификационных групп должностей работников образования»</w:t>
            </w:r>
          </w:p>
        </w:tc>
      </w:tr>
      <w:tr w:rsidR="005A2021" w:rsidRPr="00891D0B" w14:paraId="159CD418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4E5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РАЗМЕРЫ ОКЛАДОВ РАБОТНИКОВ ДОПОЛНИТЕЛЬНОГО ОБРАЗОВАНИЯ В СФЕРЕ КУЛЬТУРЫ</w:t>
            </w:r>
          </w:p>
        </w:tc>
      </w:tr>
      <w:tr w:rsidR="005A2021" w:rsidRPr="00891D0B" w14:paraId="49782E1E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8"/>
        </w:trPr>
        <w:tc>
          <w:tcPr>
            <w:tcW w:w="93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5A76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b/>
                <w:bCs/>
                <w:lang w:eastAsia="ru-RU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5A2021" w:rsidRPr="00891D0B" w14:paraId="4AADB97A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7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1928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C85B" w14:textId="2AD5063D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Педагог дополнительного образования</w:t>
            </w:r>
            <w:r w:rsidR="00AB4360" w:rsidRPr="00891D0B">
              <w:rPr>
                <w:rFonts w:ascii="Times New Roman" w:eastAsia="Times New Roman" w:hAnsi="Times New Roman"/>
                <w:lang w:eastAsia="ru-RU"/>
              </w:rPr>
              <w:t>, концертмейстер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2712" w14:textId="77777777" w:rsidR="005A2021" w:rsidRPr="00891D0B" w:rsidRDefault="00AC2F29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26 443</w:t>
            </w:r>
          </w:p>
        </w:tc>
      </w:tr>
      <w:tr w:rsidR="005A2021" w:rsidRPr="00891D0B" w14:paraId="6B269A38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"/>
        </w:trPr>
        <w:tc>
          <w:tcPr>
            <w:tcW w:w="31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1524B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3 квалификационный уровень</w:t>
            </w:r>
          </w:p>
        </w:tc>
        <w:tc>
          <w:tcPr>
            <w:tcW w:w="4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B9F8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Методист, старший инструктор-методист, старший педагог дополнительного образования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15E2D" w14:textId="77777777" w:rsidR="005A2021" w:rsidRPr="00891D0B" w:rsidRDefault="00AC2F29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27 498</w:t>
            </w:r>
          </w:p>
        </w:tc>
      </w:tr>
      <w:tr w:rsidR="005A2021" w:rsidRPr="00891D0B" w14:paraId="7E73E68C" w14:textId="77777777" w:rsidTr="000328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0"/>
        </w:trPr>
        <w:tc>
          <w:tcPr>
            <w:tcW w:w="3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4730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4 квалификационный уровень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C532" w14:textId="77777777" w:rsidR="005A2021" w:rsidRPr="00891D0B" w:rsidRDefault="005A2021" w:rsidP="000328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>Преподаватель, старший методист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D0F4" w14:textId="77777777" w:rsidR="005A2021" w:rsidRPr="00891D0B" w:rsidRDefault="000C48CF" w:rsidP="00AC2F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91D0B">
              <w:rPr>
                <w:rFonts w:ascii="Times New Roman" w:eastAsia="Times New Roman" w:hAnsi="Times New Roman"/>
                <w:lang w:eastAsia="ru-RU"/>
              </w:rPr>
              <w:t xml:space="preserve">27 </w:t>
            </w:r>
            <w:r w:rsidR="00AC2F29" w:rsidRPr="00891D0B">
              <w:rPr>
                <w:rFonts w:ascii="Times New Roman" w:eastAsia="Times New Roman" w:hAnsi="Times New Roman"/>
                <w:lang w:eastAsia="ru-RU"/>
              </w:rPr>
              <w:t>756</w:t>
            </w:r>
          </w:p>
        </w:tc>
      </w:tr>
    </w:tbl>
    <w:p w14:paraId="3F6074C2" w14:textId="77777777" w:rsidR="005A2021" w:rsidRPr="00891D0B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726BFF87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D0B">
        <w:rPr>
          <w:rFonts w:ascii="Times New Roman" w:eastAsia="Times New Roman" w:hAnsi="Times New Roman"/>
          <w:sz w:val="28"/>
          <w:szCs w:val="28"/>
          <w:lang w:eastAsia="ru-RU"/>
        </w:rPr>
        <w:t>_________________».</w:t>
      </w:r>
    </w:p>
    <w:p w14:paraId="3436E211" w14:textId="77777777" w:rsidR="005A2021" w:rsidRPr="001053CA" w:rsidRDefault="005A2021" w:rsidP="005A202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8B821D" w14:textId="77777777" w:rsidR="00F11FC8" w:rsidRDefault="00F11FC8"/>
    <w:sectPr w:rsidR="00F11FC8" w:rsidSect="000C48C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021"/>
    <w:rsid w:val="00083287"/>
    <w:rsid w:val="000C48CF"/>
    <w:rsid w:val="000D033B"/>
    <w:rsid w:val="00385CDA"/>
    <w:rsid w:val="003C32C8"/>
    <w:rsid w:val="00465ADB"/>
    <w:rsid w:val="005A2021"/>
    <w:rsid w:val="00680E4D"/>
    <w:rsid w:val="00681648"/>
    <w:rsid w:val="006F7A5D"/>
    <w:rsid w:val="00891D0B"/>
    <w:rsid w:val="008F4B92"/>
    <w:rsid w:val="009F7DAB"/>
    <w:rsid w:val="00A11115"/>
    <w:rsid w:val="00AB4360"/>
    <w:rsid w:val="00AC2F29"/>
    <w:rsid w:val="00AF1F97"/>
    <w:rsid w:val="00B84C0A"/>
    <w:rsid w:val="00C75813"/>
    <w:rsid w:val="00CA3BBD"/>
    <w:rsid w:val="00F11FC8"/>
    <w:rsid w:val="00F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D0FC4D"/>
  <w15:docId w15:val="{C47D19C5-122E-4E32-A962-A99412717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0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Стрелец</dc:creator>
  <cp:lastModifiedBy>Баранова Екатерина Владимировна</cp:lastModifiedBy>
  <cp:revision>11</cp:revision>
  <dcterms:created xsi:type="dcterms:W3CDTF">2024-08-16T05:44:00Z</dcterms:created>
  <dcterms:modified xsi:type="dcterms:W3CDTF">2026-07-03T03:44:00Z</dcterms:modified>
</cp:coreProperties>
</file>